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83B" w14:textId="50636848" w:rsidR="00395601" w:rsidRPr="00BE7B25" w:rsidRDefault="00DF16A4" w:rsidP="00BE7B25">
      <w:pPr>
        <w:pStyle w:val="Heading1"/>
        <w:bidi/>
        <w:jc w:val="right"/>
        <w:rPr>
          <w:sz w:val="28"/>
          <w:szCs w:val="28"/>
        </w:rPr>
      </w:pPr>
      <w:r w:rsidRPr="00BE7B25">
        <w:rPr>
          <w:sz w:val="28"/>
          <w:szCs w:val="28"/>
        </w:rPr>
        <w:t>الوافدون الجدد – الطاقة المنزلية في المملكة المتحدة</w:t>
      </w:r>
    </w:p>
    <w:p w14:paraId="34672C9C" w14:textId="520CB286" w:rsidR="00BF2B4B" w:rsidRPr="00BE7B25" w:rsidRDefault="00BF2B4B" w:rsidP="00BE7B25">
      <w:pPr>
        <w:jc w:val="right"/>
        <w:rPr>
          <w:sz w:val="28"/>
          <w:szCs w:val="28"/>
        </w:rPr>
      </w:pPr>
      <w:r w:rsidRPr="00BE7B25">
        <w:rPr>
          <w:sz w:val="28"/>
          <w:szCs w:val="28"/>
        </w:rPr>
        <w:t>تمت ترجمة هذه الوثيقة باستخدام الذكاء الاصطناعي.</w:t>
      </w:r>
    </w:p>
    <w:p w14:paraId="0E123B50" w14:textId="33A0A1AD" w:rsidR="00DF16A4" w:rsidRPr="00BE7B25" w:rsidRDefault="0061726E" w:rsidP="00BE7B25">
      <w:pPr>
        <w:jc w:val="right"/>
        <w:rPr>
          <w:sz w:val="28"/>
          <w:szCs w:val="28"/>
        </w:rPr>
      </w:pPr>
      <w:r w:rsidRPr="00BE7B25">
        <w:rPr>
          <w:sz w:val="28"/>
          <w:szCs w:val="28"/>
        </w:rPr>
        <w:t>من المحتمل أن تختلف طريقة توفير الطاقة وتدفئة منزلك ودفع ثمنها عن المكان الذي كنت تعيش فيه سابقًا.</w:t>
      </w:r>
    </w:p>
    <w:p w14:paraId="746B5537" w14:textId="6225B7B8" w:rsidR="00DF16A4" w:rsidRPr="00BE7B25" w:rsidRDefault="001F6C22" w:rsidP="00BE7B25">
      <w:pPr>
        <w:jc w:val="right"/>
        <w:rPr>
          <w:sz w:val="28"/>
          <w:szCs w:val="28"/>
        </w:rPr>
      </w:pPr>
      <w:r w:rsidRPr="00BE7B25">
        <w:rPr>
          <w:sz w:val="28"/>
          <w:szCs w:val="28"/>
        </w:rPr>
        <w:t>بعض المنازل مزودة بالكهرباء والغاز، وبعضها مزود بالكهرباء فقط.</w:t>
      </w:r>
    </w:p>
    <w:p w14:paraId="1441C725" w14:textId="33B638DE" w:rsidR="00DF16A4" w:rsidRPr="00BE7B25" w:rsidRDefault="00DF16A4" w:rsidP="00BE7B25">
      <w:pPr>
        <w:jc w:val="right"/>
        <w:rPr>
          <w:sz w:val="28"/>
          <w:szCs w:val="28"/>
        </w:rPr>
      </w:pPr>
      <w:r w:rsidRPr="00BE7B25">
        <w:rPr>
          <w:sz w:val="28"/>
          <w:szCs w:val="28"/>
        </w:rPr>
        <w:t>عندما تنتقل إلى منزلك الجديد، عليك أن تعرف إذا كان لديك مصدر للغاز وكذلك الكهرباء وما نوع العدادات التي لديك.</w:t>
      </w:r>
    </w:p>
    <w:p w14:paraId="60C1351A" w14:textId="6204C708" w:rsidR="000043A2" w:rsidRPr="00BE7B25" w:rsidRDefault="00270EBD" w:rsidP="00BE7B25">
      <w:pPr>
        <w:jc w:val="right"/>
        <w:rPr>
          <w:sz w:val="28"/>
          <w:szCs w:val="28"/>
        </w:rPr>
      </w:pPr>
      <w:r w:rsidRPr="00BE7B25">
        <w:rPr>
          <w:sz w:val="28"/>
          <w:szCs w:val="28"/>
        </w:rPr>
        <w:t>إذا كان لديك موقد يعمل بالغاز ومشعات معدنية مع أنابيب، فمن المحتمل أن يكون لديك مصدر للغاز.</w:t>
      </w:r>
    </w:p>
    <w:p w14:paraId="4AF57A88" w14:textId="77777777" w:rsidR="001B23E7" w:rsidRPr="00BE7B25" w:rsidRDefault="001B23E7" w:rsidP="00BE7B25">
      <w:pPr>
        <w:jc w:val="right"/>
        <w:rPr>
          <w:sz w:val="28"/>
          <w:szCs w:val="28"/>
        </w:rPr>
      </w:pPr>
    </w:p>
    <w:p w14:paraId="68C59406" w14:textId="03B24159" w:rsidR="001B23E7" w:rsidRPr="00BE7B25" w:rsidRDefault="00266F0F" w:rsidP="00BE7B25">
      <w:pPr>
        <w:keepNext/>
        <w:jc w:val="right"/>
        <w:rPr>
          <w:sz w:val="28"/>
          <w:szCs w:val="28"/>
        </w:rPr>
      </w:pPr>
      <w:r w:rsidRPr="00BE7B25">
        <w:rPr>
          <w:noProof/>
          <w:sz w:val="28"/>
          <w:szCs w:val="28"/>
        </w:rPr>
        <w:drawing>
          <wp:inline distT="0" distB="0" distL="0" distR="0" wp14:anchorId="7BD7F739" wp14:editId="2B697B4F">
            <wp:extent cx="1962150" cy="2007361"/>
            <wp:effectExtent l="0" t="0" r="0" b="0"/>
            <wp:docPr id="271559296" name="Picture 2" descr="A pancake being cooked on a st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9296" name="Picture 2" descr="A pancake being cooked on a stov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67" b="16130"/>
                    <a:stretch>
                      <a:fillRect/>
                    </a:stretch>
                  </pic:blipFill>
                  <pic:spPr bwMode="auto">
                    <a:xfrm>
                      <a:off x="0" y="0"/>
                      <a:ext cx="1972642" cy="2018095"/>
                    </a:xfrm>
                    <a:prstGeom prst="rect">
                      <a:avLst/>
                    </a:prstGeom>
                    <a:noFill/>
                    <a:ln>
                      <a:noFill/>
                    </a:ln>
                    <a:extLst>
                      <a:ext uri="{53640926-AAD7-44D8-BBD7-CCE9431645EC}">
                        <a14:shadowObscured xmlns:a14="http://schemas.microsoft.com/office/drawing/2010/main"/>
                      </a:ext>
                    </a:extLst>
                  </pic:spPr>
                </pic:pic>
              </a:graphicData>
            </a:graphic>
          </wp:inline>
        </w:drawing>
      </w:r>
      <w:r w:rsidR="00730278" w:rsidRPr="00BE7B25">
        <w:rPr>
          <w:noProof/>
          <w:sz w:val="28"/>
          <w:szCs w:val="28"/>
        </w:rPr>
        <w:drawing>
          <wp:inline distT="0" distB="0" distL="0" distR="0" wp14:anchorId="6881B305" wp14:editId="7E13E7D6">
            <wp:extent cx="3038475" cy="2028182"/>
            <wp:effectExtent l="0" t="0" r="0" b="0"/>
            <wp:docPr id="1890370946" name="Picture 3" descr="A white radiat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0946" name="Picture 3" descr="A white radiator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0744" cy="2036372"/>
                    </a:xfrm>
                    <a:prstGeom prst="rect">
                      <a:avLst/>
                    </a:prstGeom>
                    <a:noFill/>
                  </pic:spPr>
                </pic:pic>
              </a:graphicData>
            </a:graphic>
          </wp:inline>
        </w:drawing>
      </w:r>
    </w:p>
    <w:p w14:paraId="55BA6BCE" w14:textId="1ACBD666" w:rsidR="001B23E7" w:rsidRPr="00BE7B25" w:rsidRDefault="001B23E7" w:rsidP="00BE7B25">
      <w:pPr>
        <w:pStyle w:val="Caption"/>
        <w:bidi/>
        <w:jc w:val="right"/>
        <w:rPr>
          <w:sz w:val="28"/>
          <w:szCs w:val="28"/>
        </w:rPr>
      </w:pPr>
      <w:r w:rsidRPr="00BE7B25">
        <w:rPr>
          <w:sz w:val="28"/>
          <w:szCs w:val="28"/>
        </w:rPr>
        <w:t xml:space="preserve">الشكل </w:t>
      </w:r>
      <w:r w:rsidR="00561241" w:rsidRPr="00BE7B25">
        <w:rPr>
          <w:sz w:val="28"/>
          <w:szCs w:val="28"/>
        </w:rPr>
        <w:fldChar w:fldCharType="begin"/>
      </w:r>
      <w:r w:rsidR="00561241" w:rsidRPr="00BE7B25">
        <w:rPr>
          <w:sz w:val="28"/>
          <w:szCs w:val="28"/>
        </w:rPr>
        <w:instrText xml:space="preserve"> SEQ Figure \* ARABIC </w:instrText>
      </w:r>
      <w:r w:rsidR="00561241" w:rsidRPr="00BE7B25">
        <w:rPr>
          <w:sz w:val="28"/>
          <w:szCs w:val="28"/>
        </w:rPr>
        <w:fldChar w:fldCharType="separate"/>
      </w:r>
      <w:r w:rsidR="00561241" w:rsidRPr="00BE7B25">
        <w:rPr>
          <w:noProof/>
          <w:sz w:val="28"/>
          <w:szCs w:val="28"/>
        </w:rPr>
        <w:t xml:space="preserve">1 </w:t>
      </w:r>
      <w:r w:rsidR="00561241" w:rsidRPr="00BE7B25">
        <w:rPr>
          <w:noProof/>
          <w:sz w:val="28"/>
          <w:szCs w:val="28"/>
        </w:rPr>
        <w:fldChar w:fldCharType="end"/>
      </w:r>
      <w:r w:rsidRPr="00BE7B25">
        <w:rPr>
          <w:sz w:val="28"/>
          <w:szCs w:val="28"/>
        </w:rPr>
        <w:t>أ موقد غاز</w:t>
      </w:r>
    </w:p>
    <w:p w14:paraId="7EA5F857" w14:textId="05A622AD" w:rsidR="00270EBD" w:rsidRPr="00BE7B25" w:rsidRDefault="001B23E7" w:rsidP="00BE7B25">
      <w:pPr>
        <w:pStyle w:val="Caption"/>
        <w:bidi/>
        <w:jc w:val="right"/>
        <w:rPr>
          <w:sz w:val="28"/>
          <w:szCs w:val="28"/>
        </w:rPr>
      </w:pPr>
      <w:r w:rsidRPr="00BE7B25">
        <w:rPr>
          <w:sz w:val="28"/>
          <w:szCs w:val="28"/>
        </w:rPr>
        <w:t xml:space="preserve">الشكل </w:t>
      </w:r>
      <w:r w:rsidR="00561241" w:rsidRPr="00BE7B25">
        <w:rPr>
          <w:sz w:val="28"/>
          <w:szCs w:val="28"/>
        </w:rPr>
        <w:fldChar w:fldCharType="begin"/>
      </w:r>
      <w:r w:rsidR="00561241" w:rsidRPr="00BE7B25">
        <w:rPr>
          <w:sz w:val="28"/>
          <w:szCs w:val="28"/>
        </w:rPr>
        <w:instrText xml:space="preserve"> SEQ Figure \* ARABIC </w:instrText>
      </w:r>
      <w:r w:rsidR="00561241" w:rsidRPr="00BE7B25">
        <w:rPr>
          <w:sz w:val="28"/>
          <w:szCs w:val="28"/>
        </w:rPr>
        <w:fldChar w:fldCharType="separate"/>
      </w:r>
      <w:r w:rsidR="00561241" w:rsidRPr="00BE7B25">
        <w:rPr>
          <w:noProof/>
          <w:sz w:val="28"/>
          <w:szCs w:val="28"/>
        </w:rPr>
        <w:t xml:space="preserve">2 </w:t>
      </w:r>
      <w:r w:rsidR="00561241" w:rsidRPr="00BE7B25">
        <w:rPr>
          <w:noProof/>
          <w:sz w:val="28"/>
          <w:szCs w:val="28"/>
        </w:rPr>
        <w:fldChar w:fldCharType="end"/>
      </w:r>
      <w:r w:rsidRPr="00BE7B25">
        <w:rPr>
          <w:sz w:val="28"/>
          <w:szCs w:val="28"/>
        </w:rPr>
        <w:t>أ المبرد</w:t>
      </w:r>
    </w:p>
    <w:p w14:paraId="2BADBCAD" w14:textId="13851A3F" w:rsidR="00DF16A4" w:rsidRPr="00BE7B25" w:rsidRDefault="00DF16A4" w:rsidP="00BE7B25">
      <w:pPr>
        <w:pStyle w:val="Heading2"/>
        <w:bidi/>
        <w:jc w:val="right"/>
        <w:rPr>
          <w:sz w:val="28"/>
          <w:szCs w:val="28"/>
        </w:rPr>
      </w:pPr>
      <w:r w:rsidRPr="00BE7B25">
        <w:rPr>
          <w:sz w:val="28"/>
          <w:szCs w:val="28"/>
        </w:rPr>
        <w:t>أمتار</w:t>
      </w:r>
    </w:p>
    <w:p w14:paraId="4820F98C" w14:textId="1F9ACA91" w:rsidR="00B9715B" w:rsidRPr="00BE7B25" w:rsidRDefault="00DF16A4" w:rsidP="00BE7B25">
      <w:pPr>
        <w:jc w:val="right"/>
        <w:rPr>
          <w:sz w:val="28"/>
          <w:szCs w:val="28"/>
        </w:rPr>
      </w:pPr>
      <w:r w:rsidRPr="00BE7B25">
        <w:rPr>
          <w:sz w:val="28"/>
          <w:szCs w:val="28"/>
        </w:rPr>
        <w:t>تقيس العدادات كمية الغاز و/أو الكهرباء التي تستهلكها. هناك نوعان من العدادات: عدادات الدفع المسبق، وهي مزودة ببطاقة أو مفتاح تُضاف إليه رصيد في المتجر. أما العدادات القياسية، فتُستخدم عند دفع ثمن الطاقة عبر الخصم المباشر أو الدفع الإلكتروني.</w:t>
      </w:r>
    </w:p>
    <w:p w14:paraId="6B9ACAE6" w14:textId="6CC560E8" w:rsidR="004E511E" w:rsidRPr="00BE7B25" w:rsidRDefault="004E511E" w:rsidP="00BE7B25">
      <w:pPr>
        <w:jc w:val="right"/>
        <w:rPr>
          <w:sz w:val="28"/>
          <w:szCs w:val="28"/>
        </w:rPr>
      </w:pPr>
      <w:r w:rsidRPr="00BE7B25">
        <w:rPr>
          <w:sz w:val="28"/>
          <w:szCs w:val="28"/>
        </w:rPr>
        <w:t>قد تكون هذه العدادات في صندوق على جانب منزلك أو داخل منزلك.</w:t>
      </w:r>
    </w:p>
    <w:p w14:paraId="2EDFD1A5" w14:textId="619BE9E3" w:rsidR="00A7372C" w:rsidRPr="00BE7B25" w:rsidRDefault="00B476AA" w:rsidP="00BE7B25">
      <w:pPr>
        <w:jc w:val="right"/>
        <w:rPr>
          <w:sz w:val="28"/>
          <w:szCs w:val="28"/>
        </w:rPr>
      </w:pPr>
      <w:r w:rsidRPr="00BE7B25">
        <w:rPr>
          <w:sz w:val="28"/>
          <w:szCs w:val="28"/>
        </w:rPr>
        <w:t>قد يحتوي منزلك أيضًا على شاشة عرض ذكية للعدادات، تعرض تكاليف الطاقة واستهلاكها.</w:t>
      </w:r>
    </w:p>
    <w:p w14:paraId="6BC09834" w14:textId="77777777" w:rsidR="001F44B6" w:rsidRPr="00BE7B25" w:rsidRDefault="001F44B6" w:rsidP="00BE7B25">
      <w:pPr>
        <w:keepNext/>
        <w:jc w:val="right"/>
        <w:rPr>
          <w:sz w:val="28"/>
          <w:szCs w:val="28"/>
        </w:rPr>
      </w:pPr>
      <w:r w:rsidRPr="00BE7B25">
        <w:rPr>
          <w:noProof/>
          <w:sz w:val="28"/>
          <w:szCs w:val="28"/>
        </w:rPr>
        <w:lastRenderedPageBreak/>
        <w:drawing>
          <wp:inline distT="0" distB="0" distL="0" distR="0" wp14:anchorId="4069F395" wp14:editId="70D6DB40">
            <wp:extent cx="5731510" cy="2418715"/>
            <wp:effectExtent l="0" t="0" r="0" b="0"/>
            <wp:docPr id="1832706197" name="Picture 1" descr="What are Smart 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Smart Me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4D40ADC7" w14:textId="59D130B7" w:rsidR="00270EBD" w:rsidRPr="00BE7B25" w:rsidRDefault="001F44B6" w:rsidP="00BE7B25">
      <w:pPr>
        <w:pStyle w:val="Caption"/>
        <w:bidi/>
        <w:jc w:val="right"/>
        <w:rPr>
          <w:sz w:val="28"/>
          <w:szCs w:val="28"/>
        </w:rPr>
      </w:pPr>
      <w:r w:rsidRPr="00BE7B25">
        <w:rPr>
          <w:sz w:val="28"/>
          <w:szCs w:val="28"/>
        </w:rPr>
        <w:t xml:space="preserve">الشكل </w:t>
      </w:r>
      <w:r w:rsidR="00561241" w:rsidRPr="00BE7B25">
        <w:rPr>
          <w:sz w:val="28"/>
          <w:szCs w:val="28"/>
        </w:rPr>
        <w:fldChar w:fldCharType="begin"/>
      </w:r>
      <w:r w:rsidR="00561241" w:rsidRPr="00BE7B25">
        <w:rPr>
          <w:sz w:val="28"/>
          <w:szCs w:val="28"/>
        </w:rPr>
        <w:instrText xml:space="preserve"> SEQ Figure \* ARABIC </w:instrText>
      </w:r>
      <w:r w:rsidR="00561241" w:rsidRPr="00BE7B25">
        <w:rPr>
          <w:sz w:val="28"/>
          <w:szCs w:val="28"/>
        </w:rPr>
        <w:fldChar w:fldCharType="separate"/>
      </w:r>
      <w:r w:rsidR="00561241" w:rsidRPr="00BE7B25">
        <w:rPr>
          <w:noProof/>
          <w:sz w:val="28"/>
          <w:szCs w:val="28"/>
        </w:rPr>
        <w:t xml:space="preserve">3 </w:t>
      </w:r>
      <w:r w:rsidR="00561241" w:rsidRPr="00BE7B25">
        <w:rPr>
          <w:noProof/>
          <w:sz w:val="28"/>
          <w:szCs w:val="28"/>
        </w:rPr>
        <w:fldChar w:fldCharType="end"/>
      </w:r>
      <w:r w:rsidRPr="00BE7B25">
        <w:rPr>
          <w:sz w:val="28"/>
          <w:szCs w:val="28"/>
        </w:rPr>
        <w:t>عداد الغاز (يسار) وعداد الكهرباء (يمين) الصورة من Smart Meter Assets.</w:t>
      </w:r>
    </w:p>
    <w:p w14:paraId="1DC4899C" w14:textId="77777777" w:rsidR="00DB7D24" w:rsidRPr="00BE7B25" w:rsidRDefault="00DB7D24" w:rsidP="00BE7B25">
      <w:pPr>
        <w:keepNext/>
        <w:jc w:val="right"/>
        <w:rPr>
          <w:sz w:val="28"/>
          <w:szCs w:val="28"/>
        </w:rPr>
      </w:pPr>
      <w:r w:rsidRPr="00BE7B25">
        <w:rPr>
          <w:noProof/>
          <w:sz w:val="28"/>
          <w:szCs w:val="28"/>
        </w:rPr>
        <w:drawing>
          <wp:inline distT="0" distB="0" distL="0" distR="0" wp14:anchorId="228743C1" wp14:editId="393FFED0">
            <wp:extent cx="3918900" cy="2609850"/>
            <wp:effectExtent l="0" t="0" r="5715" b="0"/>
            <wp:docPr id="727510658" name="Picture 2" descr="A black electronic device with a screen showing the time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0658" name="Picture 2" descr="A black electronic device with a screen showing the time and energ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1461" cy="2611556"/>
                    </a:xfrm>
                    <a:prstGeom prst="rect">
                      <a:avLst/>
                    </a:prstGeom>
                    <a:noFill/>
                    <a:ln>
                      <a:noFill/>
                    </a:ln>
                  </pic:spPr>
                </pic:pic>
              </a:graphicData>
            </a:graphic>
          </wp:inline>
        </w:drawing>
      </w:r>
    </w:p>
    <w:p w14:paraId="402F2339" w14:textId="747458BF" w:rsidR="00D9614D" w:rsidRPr="00BE7B25" w:rsidRDefault="00DB7D24" w:rsidP="00BE7B25">
      <w:pPr>
        <w:pStyle w:val="Caption"/>
        <w:bidi/>
        <w:jc w:val="right"/>
        <w:rPr>
          <w:sz w:val="28"/>
          <w:szCs w:val="28"/>
        </w:rPr>
      </w:pPr>
      <w:r w:rsidRPr="00BE7B25">
        <w:rPr>
          <w:sz w:val="28"/>
          <w:szCs w:val="28"/>
        </w:rPr>
        <w:t xml:space="preserve">الشكل </w:t>
      </w:r>
      <w:r w:rsidR="00561241" w:rsidRPr="00BE7B25">
        <w:rPr>
          <w:sz w:val="28"/>
          <w:szCs w:val="28"/>
        </w:rPr>
        <w:fldChar w:fldCharType="begin"/>
      </w:r>
      <w:r w:rsidR="00561241" w:rsidRPr="00BE7B25">
        <w:rPr>
          <w:sz w:val="28"/>
          <w:szCs w:val="28"/>
        </w:rPr>
        <w:instrText xml:space="preserve"> SEQ Figure \* ARABIC </w:instrText>
      </w:r>
      <w:r w:rsidR="00561241" w:rsidRPr="00BE7B25">
        <w:rPr>
          <w:sz w:val="28"/>
          <w:szCs w:val="28"/>
        </w:rPr>
        <w:fldChar w:fldCharType="separate"/>
      </w:r>
      <w:r w:rsidR="00561241" w:rsidRPr="00BE7B25">
        <w:rPr>
          <w:noProof/>
          <w:sz w:val="28"/>
          <w:szCs w:val="28"/>
        </w:rPr>
        <w:t xml:space="preserve">4 </w:t>
      </w:r>
      <w:r w:rsidR="00561241" w:rsidRPr="00BE7B25">
        <w:rPr>
          <w:noProof/>
          <w:sz w:val="28"/>
          <w:szCs w:val="28"/>
        </w:rPr>
        <w:fldChar w:fldCharType="end"/>
      </w:r>
      <w:r w:rsidRPr="00BE7B25">
        <w:rPr>
          <w:sz w:val="28"/>
          <w:szCs w:val="28"/>
        </w:rPr>
        <w:t>شاشة العداد الذكي</w:t>
      </w:r>
    </w:p>
    <w:p w14:paraId="3A8FEFAE" w14:textId="15EAECA5" w:rsidR="00DF16A4" w:rsidRPr="00BE7B25" w:rsidRDefault="00DF16A4" w:rsidP="00BE7B25">
      <w:pPr>
        <w:pStyle w:val="Heading2"/>
        <w:bidi/>
        <w:jc w:val="right"/>
        <w:rPr>
          <w:sz w:val="28"/>
          <w:szCs w:val="28"/>
        </w:rPr>
      </w:pPr>
      <w:r w:rsidRPr="00BE7B25">
        <w:rPr>
          <w:sz w:val="28"/>
          <w:szCs w:val="28"/>
        </w:rPr>
        <w:t>موردي الطاقة</w:t>
      </w:r>
    </w:p>
    <w:p w14:paraId="0C082EE2" w14:textId="2F148C8C" w:rsidR="00E62C34" w:rsidRPr="00BE7B25" w:rsidRDefault="00E62C34" w:rsidP="00BE7B25">
      <w:pPr>
        <w:jc w:val="right"/>
        <w:rPr>
          <w:sz w:val="28"/>
          <w:szCs w:val="28"/>
        </w:rPr>
      </w:pPr>
      <w:r w:rsidRPr="00BE7B25">
        <w:rPr>
          <w:sz w:val="28"/>
          <w:szCs w:val="28"/>
        </w:rPr>
        <w:t>هناك العديد من موردي الطاقة في المملكة المتحدة. بعضهم يقدم أسعارًا (تعريفات) أقل. استخدم أداة مقارنة إلكترونية لمعرفة الأرخص.</w:t>
      </w:r>
    </w:p>
    <w:p w14:paraId="0596FA2C" w14:textId="5D71AA29" w:rsidR="00E62C34" w:rsidRPr="00BE7B25" w:rsidRDefault="00E62C34" w:rsidP="00BE7B25">
      <w:pPr>
        <w:jc w:val="right"/>
        <w:rPr>
          <w:sz w:val="28"/>
          <w:szCs w:val="28"/>
        </w:rPr>
      </w:pPr>
      <w:r w:rsidRPr="00BE7B25">
        <w:rPr>
          <w:sz w:val="28"/>
          <w:szCs w:val="28"/>
        </w:rPr>
        <w:t>يقدم بعضها تعريفات ثابتة السعر، مما يعني أن المبلغ الذي تدفعه مقابل كل وحدة غاز أو كهرباء لن يتغير خلال فترة السعر الثابت. قد يتغير المبلغ الإجمالي الذي تدفعه بناءً على كمية الطاقة المستهلكة. استهلاك طاقة أقل يعني تكلفة أقل.</w:t>
      </w:r>
    </w:p>
    <w:p w14:paraId="79564800" w14:textId="1F33A876" w:rsidR="009259EB" w:rsidRPr="00BE7B25" w:rsidRDefault="00D85AE1" w:rsidP="00BE7B25">
      <w:pPr>
        <w:jc w:val="right"/>
        <w:rPr>
          <w:sz w:val="28"/>
          <w:szCs w:val="28"/>
        </w:rPr>
      </w:pPr>
      <w:r w:rsidRPr="00BE7B25">
        <w:rPr>
          <w:sz w:val="28"/>
          <w:szCs w:val="28"/>
        </w:rPr>
        <w:t>عند انتقالك إلى منزلك، اتصل بالمورد الحالي لإخباره بأنك انتقلت إليه.</w:t>
      </w:r>
    </w:p>
    <w:p w14:paraId="5F183A19" w14:textId="78D85B4E" w:rsidR="00716B71" w:rsidRPr="00BE7B25" w:rsidRDefault="00716B71" w:rsidP="00BE7B25">
      <w:pPr>
        <w:jc w:val="right"/>
        <w:rPr>
          <w:sz w:val="28"/>
          <w:szCs w:val="28"/>
        </w:rPr>
      </w:pPr>
      <w:r w:rsidRPr="00BE7B25">
        <w:rPr>
          <w:sz w:val="28"/>
          <w:szCs w:val="28"/>
        </w:rPr>
        <w:t xml:space="preserve">إذا كنت لا تعرف من هو المورد، فيمكنك معرفة ذلك باستخدام </w:t>
      </w:r>
      <w:hyperlink r:id="rId14" w:anchor=":~:text=Find%20a%20gas%20or%20electricity,and%20your%20gas%20supply%20number" w:history="1">
        <w:r w:rsidR="007770CD" w:rsidRPr="00BE7B25">
          <w:rPr>
            <w:rStyle w:val="Hyperlink"/>
            <w:sz w:val="28"/>
            <w:szCs w:val="28"/>
          </w:rPr>
          <w:t xml:space="preserve">الخطوات </w:t>
        </w:r>
      </w:hyperlink>
      <w:hyperlink r:id="rId15" w:anchor=":~:text=Find%20a%20gas%20or%20electricity,and%20your%20gas%20supply%20number" w:history="1">
        <w:r w:rsidR="00FD5028" w:rsidRPr="00BE7B25">
          <w:rPr>
            <w:rStyle w:val="Hyperlink"/>
            <w:sz w:val="28"/>
            <w:szCs w:val="28"/>
          </w:rPr>
          <w:t xml:space="preserve">الموجودة على </w:t>
        </w:r>
      </w:hyperlink>
      <w:hyperlink r:id="rId16" w:anchor=":~:text=Find%20a%20gas%20or%20electricity,and%20your%20gas%20supply%20number" w:history="1"/>
      <w:hyperlink r:id="rId17" w:anchor=":~:text=Find%20a%20gas%20or%20electricity,and%20your%20gas%20supply%20number" w:history="1">
        <w:r w:rsidR="00FD5028" w:rsidRPr="00BE7B25">
          <w:rPr>
            <w:rStyle w:val="Hyperlink"/>
            <w:sz w:val="28"/>
            <w:szCs w:val="28"/>
          </w:rPr>
          <w:t xml:space="preserve">موقع </w:t>
        </w:r>
      </w:hyperlink>
      <w:hyperlink r:id="rId18" w:anchor=":~:text=Find%20a%20gas%20or%20electricity,and%20your%20gas%20supply%20number" w:history="1">
        <w:r w:rsidR="00FD5028" w:rsidRPr="00BE7B25">
          <w:rPr>
            <w:rStyle w:val="Hyperlink"/>
            <w:sz w:val="28"/>
            <w:szCs w:val="28"/>
          </w:rPr>
          <w:t xml:space="preserve">ofgem </w:t>
        </w:r>
      </w:hyperlink>
      <w:hyperlink r:id="rId19" w:anchor=":~:text=Find%20a%20gas%20or%20electricity,and%20your%20gas%20supply%20number" w:history="1"/>
      <w:r w:rsidR="00FD5028" w:rsidRPr="00BE7B25">
        <w:rPr>
          <w:sz w:val="28"/>
          <w:szCs w:val="28"/>
        </w:rPr>
        <w:t>.</w:t>
      </w:r>
    </w:p>
    <w:p w14:paraId="3278415B" w14:textId="68983396" w:rsidR="00CD4A19" w:rsidRPr="00BE7B25" w:rsidRDefault="00CD4A19" w:rsidP="00BE7B25">
      <w:pPr>
        <w:jc w:val="right"/>
        <w:rPr>
          <w:sz w:val="28"/>
          <w:szCs w:val="28"/>
        </w:rPr>
      </w:pPr>
      <w:r w:rsidRPr="00BE7B25">
        <w:rPr>
          <w:sz w:val="28"/>
          <w:szCs w:val="28"/>
        </w:rPr>
        <w:lastRenderedPageBreak/>
        <w:t>عند اختيارك لمورد، أبلغه برغبتك في تزويدك بالطاقة. سيقوم بإنشاء حساب لك والتواصل مع المورد الحالي.</w:t>
      </w:r>
    </w:p>
    <w:p w14:paraId="1BE11B0B" w14:textId="1DA588DE" w:rsidR="00EE0CDC" w:rsidRPr="00BE7B25" w:rsidRDefault="00323D63" w:rsidP="00BE7B25">
      <w:pPr>
        <w:jc w:val="right"/>
        <w:rPr>
          <w:sz w:val="28"/>
          <w:szCs w:val="28"/>
        </w:rPr>
      </w:pPr>
      <w:r w:rsidRPr="00BE7B25">
        <w:rPr>
          <w:sz w:val="28"/>
          <w:szCs w:val="28"/>
        </w:rPr>
        <w:t xml:space="preserve">المزيد من المعلومات حول تبديل مزود الطاقة موجودة على </w:t>
      </w:r>
      <w:hyperlink r:id="rId20" w:history="1"/>
      <w:hyperlink r:id="rId21" w:history="1">
        <w:r w:rsidR="00EE0CDC" w:rsidRPr="00BE7B25">
          <w:rPr>
            <w:rStyle w:val="Hyperlink"/>
            <w:sz w:val="28"/>
            <w:szCs w:val="28"/>
          </w:rPr>
          <w:t xml:space="preserve">موقع </w:t>
        </w:r>
      </w:hyperlink>
      <w:hyperlink r:id="rId22" w:history="1">
        <w:r w:rsidR="00EE0CDC" w:rsidRPr="00BE7B25">
          <w:rPr>
            <w:rStyle w:val="Hyperlink"/>
            <w:sz w:val="28"/>
            <w:szCs w:val="28"/>
          </w:rPr>
          <w:t xml:space="preserve">ofgem </w:t>
        </w:r>
      </w:hyperlink>
      <w:hyperlink r:id="rId23" w:history="1"/>
      <w:r w:rsidR="00EE0CDC" w:rsidRPr="00BE7B25">
        <w:rPr>
          <w:sz w:val="28"/>
          <w:szCs w:val="28"/>
        </w:rPr>
        <w:t>.</w:t>
      </w:r>
    </w:p>
    <w:p w14:paraId="310404D1" w14:textId="768A9411" w:rsidR="00587A34" w:rsidRPr="00BE7B25" w:rsidRDefault="00587A34" w:rsidP="00BE7B25">
      <w:pPr>
        <w:pStyle w:val="Heading2"/>
        <w:bidi/>
        <w:jc w:val="right"/>
        <w:rPr>
          <w:sz w:val="28"/>
          <w:szCs w:val="28"/>
        </w:rPr>
      </w:pPr>
      <w:r w:rsidRPr="00BE7B25">
        <w:rPr>
          <w:sz w:val="28"/>
          <w:szCs w:val="28"/>
        </w:rPr>
        <w:t>كيفية تقليل استخدام الطاقة</w:t>
      </w:r>
    </w:p>
    <w:p w14:paraId="6B7F6EB9" w14:textId="751CB203" w:rsidR="007949B3" w:rsidRPr="00BE7B25" w:rsidRDefault="007949B3" w:rsidP="00BE7B25">
      <w:pPr>
        <w:jc w:val="right"/>
        <w:rPr>
          <w:sz w:val="28"/>
          <w:szCs w:val="28"/>
        </w:rPr>
      </w:pPr>
      <w:r w:rsidRPr="00BE7B25">
        <w:rPr>
          <w:sz w:val="28"/>
          <w:szCs w:val="28"/>
        </w:rPr>
        <w:t>يؤدي تقليل استخدام الطاقة إلى تقليل التكلفة.</w:t>
      </w:r>
    </w:p>
    <w:p w14:paraId="7A01C785" w14:textId="350044E9" w:rsidR="007949B3" w:rsidRPr="00BE7B25" w:rsidRDefault="007949B3" w:rsidP="00BE7B25">
      <w:pPr>
        <w:pStyle w:val="Heading3"/>
        <w:bidi/>
        <w:jc w:val="right"/>
      </w:pPr>
      <w:r w:rsidRPr="00BE7B25">
        <w:t>إضاءة</w:t>
      </w:r>
    </w:p>
    <w:p w14:paraId="2DDFA5A9" w14:textId="487D430D" w:rsidR="00AB6876" w:rsidRPr="00BE7B25" w:rsidRDefault="00C91E02" w:rsidP="00BE7B25">
      <w:pPr>
        <w:jc w:val="right"/>
        <w:rPr>
          <w:sz w:val="28"/>
          <w:szCs w:val="28"/>
        </w:rPr>
      </w:pPr>
      <w:r w:rsidRPr="00BE7B25">
        <w:rPr>
          <w:sz w:val="28"/>
          <w:szCs w:val="28"/>
        </w:rPr>
        <w:t>أطفئ الأضواء عندما لا تحتاج إليها</w:t>
      </w:r>
    </w:p>
    <w:p w14:paraId="1C181473" w14:textId="4F38069B" w:rsidR="00AC6478" w:rsidRPr="00BE7B25" w:rsidRDefault="00AB6876" w:rsidP="00BE7B25">
      <w:pPr>
        <w:jc w:val="right"/>
        <w:rPr>
          <w:sz w:val="28"/>
          <w:szCs w:val="28"/>
        </w:rPr>
      </w:pPr>
      <w:r w:rsidRPr="00BE7B25">
        <w:rPr>
          <w:sz w:val="28"/>
          <w:szCs w:val="28"/>
        </w:rPr>
        <w:t>استخدم مصابيح LED. عند شراء المصابيح، ابحث عن أقل قوة كهربائية (W) على العبوة.</w:t>
      </w:r>
    </w:p>
    <w:p w14:paraId="13C44E4B" w14:textId="247A3FA9" w:rsidR="00EF58AA" w:rsidRPr="00BE7B25" w:rsidRDefault="008B30F7" w:rsidP="00BE7B25">
      <w:pPr>
        <w:pStyle w:val="Heading3"/>
        <w:bidi/>
        <w:jc w:val="right"/>
      </w:pPr>
      <w:r w:rsidRPr="00BE7B25">
        <w:t>الأجهزة</w:t>
      </w:r>
    </w:p>
    <w:p w14:paraId="03A2D334" w14:textId="3A876392" w:rsidR="008B30F7" w:rsidRPr="00BE7B25" w:rsidRDefault="00B51712" w:rsidP="00BE7B25">
      <w:pPr>
        <w:jc w:val="right"/>
        <w:rPr>
          <w:sz w:val="28"/>
          <w:szCs w:val="28"/>
        </w:rPr>
      </w:pPr>
      <w:r w:rsidRPr="00BE7B25">
        <w:rPr>
          <w:sz w:val="28"/>
          <w:szCs w:val="28"/>
        </w:rPr>
        <w:t>باستثناء الثلاجة والفريزر، حاول إيقاف تشغيل جميع الأجهزة الأخرى من المقبس الكهربائي عندما لا تكون قيد الاستخدام.</w:t>
      </w:r>
    </w:p>
    <w:p w14:paraId="0498C6BC" w14:textId="6CB49E4B" w:rsidR="008F626E" w:rsidRPr="00BE7B25" w:rsidRDefault="008F626E" w:rsidP="00BE7B25">
      <w:pPr>
        <w:jc w:val="right"/>
        <w:rPr>
          <w:sz w:val="28"/>
          <w:szCs w:val="28"/>
        </w:rPr>
      </w:pPr>
      <w:r w:rsidRPr="00BE7B25">
        <w:rPr>
          <w:sz w:val="28"/>
          <w:szCs w:val="28"/>
        </w:rPr>
        <w:t>إذا كنت تشتري أجهزة جديدة، فحاول شراء الأجهزة المصنفة بتصنيف A أو أعلى.</w:t>
      </w:r>
    </w:p>
    <w:p w14:paraId="626A4D17" w14:textId="375A5085" w:rsidR="00E362CC" w:rsidRPr="00BE7B25" w:rsidRDefault="00E362CC" w:rsidP="00BE7B25">
      <w:pPr>
        <w:jc w:val="right"/>
        <w:rPr>
          <w:sz w:val="28"/>
          <w:szCs w:val="28"/>
        </w:rPr>
      </w:pPr>
      <w:r w:rsidRPr="00BE7B25">
        <w:rPr>
          <w:noProof/>
          <w:sz w:val="28"/>
          <w:szCs w:val="28"/>
        </w:rPr>
        <w:drawing>
          <wp:inline distT="0" distB="0" distL="0" distR="0" wp14:anchorId="2CC37B9F" wp14:editId="44D95E92">
            <wp:extent cx="1924518" cy="3314700"/>
            <wp:effectExtent l="0" t="0" r="0" b="0"/>
            <wp:docPr id="343645299" name="Picture 4"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299" name="Picture 4" descr="A chart of energy efficiency&#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8574" cy="3321686"/>
                    </a:xfrm>
                    <a:prstGeom prst="rect">
                      <a:avLst/>
                    </a:prstGeom>
                    <a:noFill/>
                    <a:ln>
                      <a:noFill/>
                    </a:ln>
                  </pic:spPr>
                </pic:pic>
              </a:graphicData>
            </a:graphic>
          </wp:inline>
        </w:drawing>
      </w:r>
    </w:p>
    <w:p w14:paraId="7A3952B1" w14:textId="77777777" w:rsidR="00E362CC" w:rsidRPr="00BE7B25" w:rsidRDefault="00E362CC" w:rsidP="00BE7B25">
      <w:pPr>
        <w:jc w:val="right"/>
        <w:rPr>
          <w:sz w:val="28"/>
          <w:szCs w:val="28"/>
        </w:rPr>
      </w:pPr>
    </w:p>
    <w:p w14:paraId="6C764A55" w14:textId="1FD14992" w:rsidR="00B5637E" w:rsidRPr="00BE7B25" w:rsidRDefault="00B5637E" w:rsidP="00BE7B25">
      <w:pPr>
        <w:pStyle w:val="Heading3"/>
        <w:bidi/>
        <w:jc w:val="right"/>
      </w:pPr>
      <w:r w:rsidRPr="00BE7B25">
        <w:t>غسالة ملابس</w:t>
      </w:r>
    </w:p>
    <w:p w14:paraId="1199A953" w14:textId="50E50058" w:rsidR="00214AD9" w:rsidRPr="00BE7B25" w:rsidRDefault="00C21E3D" w:rsidP="00BE7B25">
      <w:pPr>
        <w:jc w:val="right"/>
        <w:rPr>
          <w:sz w:val="28"/>
          <w:szCs w:val="28"/>
        </w:rPr>
      </w:pPr>
      <w:r w:rsidRPr="00BE7B25">
        <w:rPr>
          <w:sz w:val="28"/>
          <w:szCs w:val="28"/>
        </w:rPr>
        <w:t>اغسل حمولة كاملة فقط، واضبط درجة الحرارة على 30 درجة مئوية أو أقل. استخدم دورة غسيل قصيرة أو دورة "اقتصادية".</w:t>
      </w:r>
    </w:p>
    <w:p w14:paraId="6542146E" w14:textId="4FCA5089" w:rsidR="0087030D" w:rsidRPr="00BE7B25" w:rsidRDefault="00452404" w:rsidP="00BE7B25">
      <w:pPr>
        <w:jc w:val="right"/>
        <w:rPr>
          <w:sz w:val="28"/>
          <w:szCs w:val="28"/>
        </w:rPr>
      </w:pPr>
      <w:r w:rsidRPr="00BE7B25">
        <w:rPr>
          <w:sz w:val="28"/>
          <w:szCs w:val="28"/>
        </w:rPr>
        <w:t>يعد مجفف الملابس الساخن أرخص بكثير من مجفف الملابس لتجفيف الملابس.</w:t>
      </w:r>
    </w:p>
    <w:p w14:paraId="217C02BF" w14:textId="680302BE" w:rsidR="000B2A21" w:rsidRPr="00BE7B25" w:rsidRDefault="00C21E3D" w:rsidP="00BE7B25">
      <w:pPr>
        <w:jc w:val="right"/>
        <w:rPr>
          <w:sz w:val="28"/>
          <w:szCs w:val="28"/>
        </w:rPr>
      </w:pPr>
      <w:r w:rsidRPr="00BE7B25">
        <w:rPr>
          <w:sz w:val="28"/>
          <w:szCs w:val="28"/>
        </w:rPr>
        <w:lastRenderedPageBreak/>
        <w:t>تجنب تجفيف الملابس على المشعات - فقد يؤدي ذلك إلى جعل الغرفة رطبة، مما يؤدي إلى ظهور العفن وتوقف المشعات عن العمل بشكل صحيح.</w:t>
      </w:r>
    </w:p>
    <w:p w14:paraId="01690FF4" w14:textId="7B16CAA9" w:rsidR="00900BA0" w:rsidRPr="00BE7B25" w:rsidRDefault="00900BA0" w:rsidP="00BE7B25">
      <w:pPr>
        <w:jc w:val="right"/>
        <w:rPr>
          <w:sz w:val="28"/>
          <w:szCs w:val="28"/>
        </w:rPr>
      </w:pPr>
      <w:r w:rsidRPr="00BE7B25">
        <w:rPr>
          <w:sz w:val="28"/>
          <w:szCs w:val="28"/>
        </w:rPr>
        <w:t>لا تقم أبدًا بتعليق الملابس المبللة على سخان التخزين أو السخان الكهربائي.</w:t>
      </w:r>
    </w:p>
    <w:p w14:paraId="613EDF65" w14:textId="3D2F17B3" w:rsidR="0018548D" w:rsidRPr="00BE7B25" w:rsidRDefault="0018548D" w:rsidP="00BE7B25">
      <w:pPr>
        <w:pStyle w:val="Heading3"/>
        <w:bidi/>
        <w:jc w:val="right"/>
      </w:pPr>
      <w:r w:rsidRPr="00BE7B25">
        <w:t>الثلاجات/المجمدات</w:t>
      </w:r>
    </w:p>
    <w:p w14:paraId="5B142619" w14:textId="77777777" w:rsidR="007F4FFD" w:rsidRPr="00BE7B25" w:rsidRDefault="0030632E" w:rsidP="00BE7B25">
      <w:pPr>
        <w:jc w:val="right"/>
        <w:rPr>
          <w:sz w:val="28"/>
          <w:szCs w:val="28"/>
        </w:rPr>
      </w:pPr>
      <w:r w:rsidRPr="00BE7B25">
        <w:rPr>
          <w:sz w:val="28"/>
          <w:szCs w:val="28"/>
        </w:rPr>
        <w:t>تأكد من وجود مساحة 5 سم حول الجوانب والجزء العلوي والخلفي من الثلاجة والفريزر.</w:t>
      </w:r>
    </w:p>
    <w:p w14:paraId="07881855" w14:textId="3BB2CCBA" w:rsidR="0030632E" w:rsidRPr="00BE7B25" w:rsidRDefault="00FC2A4D" w:rsidP="00BE7B25">
      <w:pPr>
        <w:jc w:val="right"/>
        <w:rPr>
          <w:sz w:val="28"/>
          <w:szCs w:val="28"/>
        </w:rPr>
      </w:pPr>
      <w:r w:rsidRPr="00BE7B25">
        <w:rPr>
          <w:sz w:val="28"/>
          <w:szCs w:val="28"/>
        </w:rPr>
        <w:t>من حين لآخر، قم بإخراج الثلاجة، وفصلها عن الكهرباء وتنظيف الملفات.</w:t>
      </w:r>
    </w:p>
    <w:p w14:paraId="378874B9" w14:textId="0F2677ED" w:rsidR="00674CB9" w:rsidRPr="00BE7B25" w:rsidRDefault="009B1157" w:rsidP="00BE7B25">
      <w:pPr>
        <w:jc w:val="right"/>
        <w:rPr>
          <w:sz w:val="28"/>
          <w:szCs w:val="28"/>
        </w:rPr>
      </w:pPr>
      <w:r w:rsidRPr="00BE7B25">
        <w:rPr>
          <w:sz w:val="28"/>
          <w:szCs w:val="28"/>
        </w:rPr>
        <w:t xml:space="preserve">يجب أن تكون درجة حرارة الثلاجات بين ٣ </w:t>
      </w:r>
      <w:r w:rsidR="00F22E3B" w:rsidRPr="00BE7B25">
        <w:rPr>
          <w:sz w:val="28"/>
          <w:szCs w:val="28"/>
        </w:rPr>
        <w:t>و٥ درجات مئوية. أما الفريزر، فيجب أن تكون درجة حرارته -١٨ درجة مئوية.</w:t>
      </w:r>
    </w:p>
    <w:p w14:paraId="4E112D2A" w14:textId="662590EA" w:rsidR="001476ED" w:rsidRPr="00BE7B25" w:rsidRDefault="001476ED" w:rsidP="00BE7B25">
      <w:pPr>
        <w:pStyle w:val="Heading2"/>
        <w:bidi/>
        <w:jc w:val="right"/>
        <w:rPr>
          <w:sz w:val="28"/>
          <w:szCs w:val="28"/>
        </w:rPr>
      </w:pPr>
      <w:r w:rsidRPr="00BE7B25">
        <w:rPr>
          <w:sz w:val="28"/>
          <w:szCs w:val="28"/>
        </w:rPr>
        <w:t>التدفئة</w:t>
      </w:r>
    </w:p>
    <w:p w14:paraId="67C8C216" w14:textId="14D8A401" w:rsidR="005E525F" w:rsidRPr="00BE7B25" w:rsidRDefault="005E525F" w:rsidP="00BE7B25">
      <w:pPr>
        <w:jc w:val="right"/>
        <w:rPr>
          <w:sz w:val="28"/>
          <w:szCs w:val="28"/>
        </w:rPr>
      </w:pPr>
      <w:r w:rsidRPr="00BE7B25">
        <w:rPr>
          <w:sz w:val="28"/>
          <w:szCs w:val="28"/>
        </w:rPr>
        <w:t>نصائح لتدفئة منزلك:</w:t>
      </w:r>
    </w:p>
    <w:p w14:paraId="5944CFD2" w14:textId="2D788D5C" w:rsidR="00FE6D6A" w:rsidRPr="00BE7B25" w:rsidRDefault="00FE6D6A" w:rsidP="00BE7B25">
      <w:pPr>
        <w:pStyle w:val="ListParagraph"/>
        <w:numPr>
          <w:ilvl w:val="0"/>
          <w:numId w:val="3"/>
        </w:numPr>
        <w:bidi/>
        <w:jc w:val="right"/>
        <w:rPr>
          <w:sz w:val="28"/>
          <w:szCs w:val="28"/>
        </w:rPr>
      </w:pPr>
      <w:r w:rsidRPr="00BE7B25">
        <w:rPr>
          <w:sz w:val="28"/>
          <w:szCs w:val="28"/>
        </w:rPr>
        <w:t>يجب أن تكون درجة الحرارة في المنازل ما بين 18 درجة مئوية و 21 درجة مئوية.</w:t>
      </w:r>
    </w:p>
    <w:p w14:paraId="3FE589D9" w14:textId="145000DA" w:rsidR="00FE6D6A" w:rsidRPr="00BE7B25" w:rsidRDefault="00FE6D6A" w:rsidP="00BE7B25">
      <w:pPr>
        <w:pStyle w:val="ListParagraph"/>
        <w:numPr>
          <w:ilvl w:val="0"/>
          <w:numId w:val="3"/>
        </w:numPr>
        <w:bidi/>
        <w:jc w:val="right"/>
        <w:rPr>
          <w:sz w:val="28"/>
          <w:szCs w:val="28"/>
        </w:rPr>
      </w:pPr>
      <w:r w:rsidRPr="00BE7B25">
        <w:rPr>
          <w:sz w:val="28"/>
          <w:szCs w:val="28"/>
        </w:rPr>
        <w:t>إذا كان منزلك يحتوي على منظم حرارة، استخدمه لضبط درجة الحرارة حتى لا يسخن المنزل بشكل زائد، مما يكلفك المزيد.</w:t>
      </w:r>
    </w:p>
    <w:p w14:paraId="63E62C83" w14:textId="5BF6FFA8" w:rsidR="00FE6D6A" w:rsidRPr="00BE7B25" w:rsidRDefault="00FE6D6A" w:rsidP="00BE7B25">
      <w:pPr>
        <w:pStyle w:val="ListParagraph"/>
        <w:numPr>
          <w:ilvl w:val="0"/>
          <w:numId w:val="3"/>
        </w:numPr>
        <w:bidi/>
        <w:jc w:val="right"/>
        <w:rPr>
          <w:sz w:val="28"/>
          <w:szCs w:val="28"/>
        </w:rPr>
      </w:pPr>
      <w:r w:rsidRPr="00BE7B25">
        <w:rPr>
          <w:sz w:val="28"/>
          <w:szCs w:val="28"/>
        </w:rPr>
        <w:t>اضبط التدفئة على أوقات محددة. عادةً، ساعة أو ساعتين صباحًا وبضع ساعات مساءً.</w:t>
      </w:r>
    </w:p>
    <w:p w14:paraId="0C56B554" w14:textId="53691B03" w:rsidR="00FE6D6A" w:rsidRPr="00BE7B25" w:rsidRDefault="00FE6D6A" w:rsidP="00BE7B25">
      <w:pPr>
        <w:pStyle w:val="ListParagraph"/>
        <w:numPr>
          <w:ilvl w:val="0"/>
          <w:numId w:val="3"/>
        </w:numPr>
        <w:bidi/>
        <w:jc w:val="right"/>
        <w:rPr>
          <w:sz w:val="28"/>
          <w:szCs w:val="28"/>
        </w:rPr>
      </w:pPr>
      <w:r w:rsidRPr="00BE7B25">
        <w:rPr>
          <w:sz w:val="28"/>
          <w:szCs w:val="28"/>
        </w:rPr>
        <w:t>احرص على إغلاق النوافذ والستائر عند تشغيل التدفئة للحفاظ على الحرارة في الداخل.</w:t>
      </w:r>
    </w:p>
    <w:p w14:paraId="13E979C6" w14:textId="789388FA" w:rsidR="006A3278" w:rsidRPr="00BE7B25" w:rsidRDefault="006A3278" w:rsidP="00BE7B25">
      <w:pPr>
        <w:pStyle w:val="Heading3"/>
        <w:bidi/>
        <w:jc w:val="right"/>
      </w:pPr>
      <w:r w:rsidRPr="00BE7B25">
        <w:t>التدفئة المركزية بالغاز</w:t>
      </w:r>
    </w:p>
    <w:p w14:paraId="0E07CEFB" w14:textId="1824A5C4" w:rsidR="00C105F8" w:rsidRPr="00BE7B25" w:rsidRDefault="0082472B" w:rsidP="00BE7B25">
      <w:pPr>
        <w:pStyle w:val="ListParagraph"/>
        <w:numPr>
          <w:ilvl w:val="0"/>
          <w:numId w:val="3"/>
        </w:numPr>
        <w:bidi/>
        <w:jc w:val="right"/>
        <w:rPr>
          <w:sz w:val="28"/>
          <w:szCs w:val="28"/>
        </w:rPr>
      </w:pPr>
      <w:r w:rsidRPr="00BE7B25">
        <w:rPr>
          <w:sz w:val="28"/>
          <w:szCs w:val="28"/>
        </w:rPr>
        <w:t>إذا كانت المشعات تحتوي على صمامات حرارية، استخدمها لخفض درجة حرارة المشعات في الغرف التي تصبح شديدة الحرارة، بدلاً من فتح النوافذ.</w:t>
      </w:r>
    </w:p>
    <w:p w14:paraId="7BF91520" w14:textId="70A2B0EC" w:rsidR="001C35A5" w:rsidRPr="00BE7B25" w:rsidRDefault="00AE700D" w:rsidP="00BE7B25">
      <w:pPr>
        <w:pStyle w:val="ListParagraph"/>
        <w:numPr>
          <w:ilvl w:val="0"/>
          <w:numId w:val="3"/>
        </w:numPr>
        <w:bidi/>
        <w:jc w:val="right"/>
        <w:rPr>
          <w:sz w:val="28"/>
          <w:szCs w:val="28"/>
        </w:rPr>
      </w:pPr>
      <w:r w:rsidRPr="00BE7B25">
        <w:rPr>
          <w:sz w:val="28"/>
          <w:szCs w:val="28"/>
        </w:rPr>
        <w:t>في الغرف الباردة جدًا، استخدم صمامات التحكم في درجة الحرارة لزيادة درجة الحرارة.</w:t>
      </w:r>
    </w:p>
    <w:p w14:paraId="5BA78139" w14:textId="26ADA33B" w:rsidR="006750C0" w:rsidRPr="00BE7B25" w:rsidRDefault="006750C0" w:rsidP="00BE7B25">
      <w:pPr>
        <w:pStyle w:val="ListParagraph"/>
        <w:numPr>
          <w:ilvl w:val="0"/>
          <w:numId w:val="3"/>
        </w:numPr>
        <w:bidi/>
        <w:jc w:val="right"/>
        <w:rPr>
          <w:sz w:val="28"/>
          <w:szCs w:val="28"/>
        </w:rPr>
      </w:pPr>
      <w:r w:rsidRPr="00BE7B25">
        <w:rPr>
          <w:sz w:val="28"/>
          <w:szCs w:val="28"/>
        </w:rPr>
        <w:t>إذا لم تحتوي مشعاتك على صمامات حرارية، فانظر إذا كان بإمكانك تثبيتها.</w:t>
      </w:r>
    </w:p>
    <w:p w14:paraId="2E4598BC" w14:textId="0A9D2F7C" w:rsidR="00635F8A" w:rsidRPr="00BE7B25" w:rsidRDefault="00635F8A" w:rsidP="00BE7B25">
      <w:pPr>
        <w:pStyle w:val="ListParagraph"/>
        <w:numPr>
          <w:ilvl w:val="0"/>
          <w:numId w:val="3"/>
        </w:numPr>
        <w:bidi/>
        <w:jc w:val="right"/>
        <w:rPr>
          <w:sz w:val="28"/>
          <w:szCs w:val="28"/>
        </w:rPr>
      </w:pPr>
      <w:r w:rsidRPr="00BE7B25">
        <w:rPr>
          <w:sz w:val="28"/>
          <w:szCs w:val="28"/>
        </w:rPr>
        <w:t>تحقق من درجة حرارة تدفق الغلاية. يجب أن تكون 60 درجة مئوية. للمزيد من المعلومات، تفضل بزيارة moneysavingboilerchallenge.com.</w:t>
      </w:r>
    </w:p>
    <w:p w14:paraId="6531271C" w14:textId="3C6D8A6E" w:rsidR="001C35A5" w:rsidRPr="00BE7B25" w:rsidRDefault="006B7E4A" w:rsidP="00BE7B25">
      <w:pPr>
        <w:pStyle w:val="ListParagraph"/>
        <w:numPr>
          <w:ilvl w:val="0"/>
          <w:numId w:val="3"/>
        </w:numPr>
        <w:bidi/>
        <w:jc w:val="right"/>
        <w:rPr>
          <w:sz w:val="28"/>
          <w:szCs w:val="28"/>
        </w:rPr>
      </w:pPr>
      <w:r w:rsidRPr="00BE7B25">
        <w:rPr>
          <w:sz w:val="28"/>
          <w:szCs w:val="28"/>
        </w:rPr>
        <w:t>أضف رقائق معدنية خلف المشعات الموجودة على الجدران الخارجية.</w:t>
      </w:r>
    </w:p>
    <w:p w14:paraId="3BF8ED98" w14:textId="3CA813EE" w:rsidR="006A3278" w:rsidRPr="00BE7B25" w:rsidRDefault="006A3278" w:rsidP="00BE7B25">
      <w:pPr>
        <w:pStyle w:val="Heading3"/>
        <w:bidi/>
        <w:jc w:val="right"/>
      </w:pPr>
      <w:r w:rsidRPr="00BE7B25">
        <w:t>التدفئة والسخانات الكهربائية</w:t>
      </w:r>
    </w:p>
    <w:p w14:paraId="30774948" w14:textId="0C71B6ED" w:rsidR="002C50AF" w:rsidRPr="00BE7B25" w:rsidRDefault="000F234C" w:rsidP="00BE7B25">
      <w:pPr>
        <w:bidi/>
        <w:jc w:val="right"/>
        <w:rPr>
          <w:b/>
          <w:bCs/>
          <w:sz w:val="28"/>
          <w:szCs w:val="28"/>
        </w:rPr>
      </w:pPr>
      <w:r w:rsidRPr="00BE7B25">
        <w:rPr>
          <w:b/>
          <w:bCs/>
          <w:sz w:val="28"/>
          <w:szCs w:val="28"/>
        </w:rPr>
        <w:t>سخانات كهربائية</w:t>
      </w:r>
    </w:p>
    <w:p w14:paraId="48CA624D" w14:textId="4F5C847A" w:rsidR="00A32F2D" w:rsidRPr="00BE7B25" w:rsidRDefault="00A32F2D" w:rsidP="00BE7B25">
      <w:pPr>
        <w:pStyle w:val="ListParagraph"/>
        <w:numPr>
          <w:ilvl w:val="0"/>
          <w:numId w:val="9"/>
        </w:numPr>
        <w:bidi/>
        <w:jc w:val="right"/>
        <w:rPr>
          <w:sz w:val="28"/>
          <w:szCs w:val="28"/>
        </w:rPr>
      </w:pPr>
      <w:r w:rsidRPr="00BE7B25">
        <w:rPr>
          <w:sz w:val="28"/>
          <w:szCs w:val="28"/>
        </w:rPr>
        <w:t>استخدمها فقط في الغرف المأهولة.</w:t>
      </w:r>
    </w:p>
    <w:p w14:paraId="3B12F61C" w14:textId="16FED1FC" w:rsidR="000F234C" w:rsidRPr="00BE7B25" w:rsidRDefault="00810A69" w:rsidP="00BE7B25">
      <w:pPr>
        <w:pStyle w:val="ListParagraph"/>
        <w:numPr>
          <w:ilvl w:val="0"/>
          <w:numId w:val="9"/>
        </w:numPr>
        <w:bidi/>
        <w:jc w:val="right"/>
        <w:rPr>
          <w:sz w:val="28"/>
          <w:szCs w:val="28"/>
        </w:rPr>
      </w:pPr>
      <w:r w:rsidRPr="00BE7B25">
        <w:rPr>
          <w:sz w:val="28"/>
          <w:szCs w:val="28"/>
        </w:rPr>
        <w:t>لا تترك أجهزة التدفئة الكهربائية دون مراقبة، لأنها قد تصبح ساخنة للغاية.</w:t>
      </w:r>
    </w:p>
    <w:p w14:paraId="6F4F2B8D" w14:textId="03633BAF" w:rsidR="002443F7" w:rsidRPr="00BE7B25" w:rsidRDefault="002443F7" w:rsidP="00BE7B25">
      <w:pPr>
        <w:pStyle w:val="ListParagraph"/>
        <w:numPr>
          <w:ilvl w:val="0"/>
          <w:numId w:val="9"/>
        </w:numPr>
        <w:bidi/>
        <w:jc w:val="right"/>
        <w:rPr>
          <w:sz w:val="28"/>
          <w:szCs w:val="28"/>
        </w:rPr>
      </w:pPr>
      <w:r w:rsidRPr="00BE7B25">
        <w:rPr>
          <w:sz w:val="28"/>
          <w:szCs w:val="28"/>
        </w:rPr>
        <w:t>يمكن أن تكون التدفئة الكهربائية أكثر تكلفة لأن تكلفة الكهرباء أعلى من تكلفة الغاز.</w:t>
      </w:r>
    </w:p>
    <w:p w14:paraId="5BA7E2D5" w14:textId="6B25C9CA" w:rsidR="005B322C" w:rsidRPr="00BE7B25" w:rsidRDefault="005B322C" w:rsidP="00BE7B25">
      <w:pPr>
        <w:pStyle w:val="ListParagraph"/>
        <w:numPr>
          <w:ilvl w:val="0"/>
          <w:numId w:val="9"/>
        </w:numPr>
        <w:bidi/>
        <w:jc w:val="right"/>
        <w:rPr>
          <w:sz w:val="28"/>
          <w:szCs w:val="28"/>
        </w:rPr>
      </w:pPr>
      <w:r w:rsidRPr="00BE7B25">
        <w:rPr>
          <w:sz w:val="28"/>
          <w:szCs w:val="28"/>
        </w:rPr>
        <w:t>إذا كنت قلقًا بشأن تكلفة تدفئة منزلك بالتدفئة الكهربائية، فاستخدم بطانية كهربائية لتدفئة نفسك، بدلاً من الغرفة.</w:t>
      </w:r>
    </w:p>
    <w:p w14:paraId="01CE1F59" w14:textId="64BC482F" w:rsidR="000F234C" w:rsidRPr="00BE7B25" w:rsidRDefault="000F234C" w:rsidP="00BE7B25">
      <w:pPr>
        <w:bidi/>
        <w:jc w:val="right"/>
        <w:rPr>
          <w:b/>
          <w:bCs/>
          <w:sz w:val="28"/>
          <w:szCs w:val="28"/>
        </w:rPr>
      </w:pPr>
      <w:r w:rsidRPr="00BE7B25">
        <w:rPr>
          <w:b/>
          <w:bCs/>
          <w:sz w:val="28"/>
          <w:szCs w:val="28"/>
        </w:rPr>
        <w:t>سخانات التخزين</w:t>
      </w:r>
    </w:p>
    <w:p w14:paraId="4B6B7542" w14:textId="77777777" w:rsidR="003F0AE8" w:rsidRPr="00BE7B25" w:rsidRDefault="000F234C" w:rsidP="00BE7B25">
      <w:pPr>
        <w:jc w:val="right"/>
        <w:rPr>
          <w:sz w:val="28"/>
          <w:szCs w:val="28"/>
        </w:rPr>
      </w:pPr>
      <w:r w:rsidRPr="00BE7B25">
        <w:rPr>
          <w:sz w:val="28"/>
          <w:szCs w:val="28"/>
        </w:rPr>
        <w:lastRenderedPageBreak/>
        <w:t>تعمل سخانات التخزين عن طريق تخزين الحرارة في الليل (عندما تكون الكهرباء أرخص) وإطلاقها أثناء النهار للحفاظ على منزلك دافئًا.</w:t>
      </w:r>
    </w:p>
    <w:p w14:paraId="39579AFD" w14:textId="6E85BAF1" w:rsidR="000F234C" w:rsidRPr="00BE7B25" w:rsidRDefault="000F234C" w:rsidP="00BE7B25">
      <w:pPr>
        <w:jc w:val="right"/>
        <w:rPr>
          <w:sz w:val="28"/>
          <w:szCs w:val="28"/>
        </w:rPr>
      </w:pPr>
      <w:r w:rsidRPr="00BE7B25">
        <w:rPr>
          <w:sz w:val="28"/>
          <w:szCs w:val="28"/>
        </w:rPr>
        <w:t>يمكنك عادةً التحكم في كمية الحرارة المخزنة وسرعة إطلاقها.</w:t>
      </w:r>
    </w:p>
    <w:p w14:paraId="01EA652F" w14:textId="77777777" w:rsidR="00561241" w:rsidRPr="00BE7B25" w:rsidRDefault="00561241" w:rsidP="00BE7B25">
      <w:pPr>
        <w:keepNext/>
        <w:jc w:val="right"/>
        <w:rPr>
          <w:sz w:val="28"/>
          <w:szCs w:val="28"/>
        </w:rPr>
      </w:pPr>
      <w:r w:rsidRPr="00BE7B25">
        <w:rPr>
          <w:noProof/>
          <w:sz w:val="28"/>
          <w:szCs w:val="28"/>
        </w:rPr>
        <w:drawing>
          <wp:inline distT="0" distB="0" distL="0" distR="0" wp14:anchorId="75D96899" wp14:editId="50BD2D9E">
            <wp:extent cx="3095625" cy="2063750"/>
            <wp:effectExtent l="0" t="0" r="9525" b="0"/>
            <wp:docPr id="46860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95625" cy="2063750"/>
                    </a:xfrm>
                    <a:prstGeom prst="rect">
                      <a:avLst/>
                    </a:prstGeom>
                    <a:noFill/>
                  </pic:spPr>
                </pic:pic>
              </a:graphicData>
            </a:graphic>
          </wp:inline>
        </w:drawing>
      </w:r>
    </w:p>
    <w:p w14:paraId="28559506" w14:textId="21C9AB4B" w:rsidR="00561241" w:rsidRPr="00BE7B25" w:rsidRDefault="00561241" w:rsidP="00BE7B25">
      <w:pPr>
        <w:pStyle w:val="Caption"/>
        <w:bidi/>
        <w:jc w:val="right"/>
        <w:rPr>
          <w:sz w:val="28"/>
          <w:szCs w:val="28"/>
        </w:rPr>
      </w:pPr>
      <w:r w:rsidRPr="00BE7B25">
        <w:rPr>
          <w:sz w:val="28"/>
          <w:szCs w:val="28"/>
        </w:rPr>
        <w:t xml:space="preserve">الشكل </w:t>
      </w:r>
      <w:r w:rsidRPr="00BE7B25">
        <w:rPr>
          <w:sz w:val="28"/>
          <w:szCs w:val="28"/>
        </w:rPr>
        <w:fldChar w:fldCharType="begin"/>
      </w:r>
      <w:r w:rsidRPr="00BE7B25">
        <w:rPr>
          <w:sz w:val="28"/>
          <w:szCs w:val="28"/>
        </w:rPr>
        <w:instrText xml:space="preserve"> SEQ Figure \* ARABIC </w:instrText>
      </w:r>
      <w:r w:rsidRPr="00BE7B25">
        <w:rPr>
          <w:sz w:val="28"/>
          <w:szCs w:val="28"/>
        </w:rPr>
        <w:fldChar w:fldCharType="separate"/>
      </w:r>
      <w:r w:rsidRPr="00BE7B25">
        <w:rPr>
          <w:noProof/>
          <w:sz w:val="28"/>
          <w:szCs w:val="28"/>
        </w:rPr>
        <w:t xml:space="preserve">5 </w:t>
      </w:r>
      <w:r w:rsidRPr="00BE7B25">
        <w:rPr>
          <w:noProof/>
          <w:sz w:val="28"/>
          <w:szCs w:val="28"/>
        </w:rPr>
        <w:fldChar w:fldCharType="end"/>
      </w:r>
      <w:r w:rsidRPr="00BE7B25">
        <w:rPr>
          <w:sz w:val="28"/>
          <w:szCs w:val="28"/>
        </w:rPr>
        <w:t>- صندوق توفير الطاقة</w:t>
      </w:r>
    </w:p>
    <w:p w14:paraId="2B6462C8" w14:textId="5592E1C1" w:rsidR="00AA005B" w:rsidRPr="00BE7B25" w:rsidRDefault="00AA005B" w:rsidP="00BE7B25">
      <w:pPr>
        <w:pStyle w:val="Heading2"/>
        <w:bidi/>
        <w:jc w:val="right"/>
        <w:rPr>
          <w:sz w:val="28"/>
          <w:szCs w:val="28"/>
        </w:rPr>
      </w:pPr>
      <w:r w:rsidRPr="00BE7B25">
        <w:rPr>
          <w:sz w:val="28"/>
          <w:szCs w:val="28"/>
        </w:rPr>
        <w:t>تبريد</w:t>
      </w:r>
    </w:p>
    <w:p w14:paraId="5DBE7776" w14:textId="0391AE55" w:rsidR="00BC0AED" w:rsidRPr="00BE7B25" w:rsidRDefault="00BC0AED" w:rsidP="00BE7B25">
      <w:pPr>
        <w:jc w:val="right"/>
        <w:rPr>
          <w:sz w:val="28"/>
          <w:szCs w:val="28"/>
        </w:rPr>
      </w:pPr>
      <w:r w:rsidRPr="00BE7B25">
        <w:rPr>
          <w:sz w:val="28"/>
          <w:szCs w:val="28"/>
        </w:rPr>
        <w:t>للحفاظ على منزلك أكثر برودة في الصيف:</w:t>
      </w:r>
    </w:p>
    <w:p w14:paraId="39A72764" w14:textId="083C53B7" w:rsidR="00BC0AED" w:rsidRPr="00BE7B25" w:rsidRDefault="00BC0AED" w:rsidP="00BE7B25">
      <w:pPr>
        <w:pStyle w:val="ListParagraph"/>
        <w:numPr>
          <w:ilvl w:val="0"/>
          <w:numId w:val="3"/>
        </w:numPr>
        <w:bidi/>
        <w:jc w:val="right"/>
        <w:rPr>
          <w:sz w:val="28"/>
          <w:szCs w:val="28"/>
        </w:rPr>
      </w:pPr>
      <w:r w:rsidRPr="00BE7B25">
        <w:rPr>
          <w:sz w:val="28"/>
          <w:szCs w:val="28"/>
        </w:rPr>
        <w:t>احرص على إبقاء النوافذ والستائر مغلقة أثناء النهار.</w:t>
      </w:r>
    </w:p>
    <w:p w14:paraId="3345F280" w14:textId="506C015B" w:rsidR="00BC0AED" w:rsidRPr="00BE7B25" w:rsidRDefault="004A358F" w:rsidP="00BE7B25">
      <w:pPr>
        <w:pStyle w:val="ListParagraph"/>
        <w:numPr>
          <w:ilvl w:val="0"/>
          <w:numId w:val="3"/>
        </w:numPr>
        <w:bidi/>
        <w:jc w:val="right"/>
        <w:rPr>
          <w:sz w:val="28"/>
          <w:szCs w:val="28"/>
        </w:rPr>
      </w:pPr>
      <w:r w:rsidRPr="00BE7B25">
        <w:rPr>
          <w:sz w:val="28"/>
          <w:szCs w:val="28"/>
        </w:rPr>
        <w:t>افتح النوافذ في الليل واستخدم مروحة بجوار النافذة لسحب الهواء البارد.</w:t>
      </w:r>
    </w:p>
    <w:p w14:paraId="70126727" w14:textId="7C391D59" w:rsidR="006307E3" w:rsidRPr="00BE7B25" w:rsidRDefault="006307E3" w:rsidP="00BE7B25">
      <w:pPr>
        <w:pStyle w:val="ListParagraph"/>
        <w:numPr>
          <w:ilvl w:val="0"/>
          <w:numId w:val="3"/>
        </w:numPr>
        <w:bidi/>
        <w:jc w:val="right"/>
        <w:rPr>
          <w:sz w:val="28"/>
          <w:szCs w:val="28"/>
        </w:rPr>
      </w:pPr>
      <w:r w:rsidRPr="00BE7B25">
        <w:rPr>
          <w:sz w:val="28"/>
          <w:szCs w:val="28"/>
        </w:rPr>
        <w:t>استخدم المراوح فقط عند درجة حرارة أقل من ٣٥ درجة مئوية. فعند ارتفاعها، قد تشعر بحرارة أعلى.</w:t>
      </w:r>
    </w:p>
    <w:p w14:paraId="1DC532B5" w14:textId="491F4C6B" w:rsidR="00E847DF" w:rsidRPr="00BE7B25" w:rsidRDefault="005F6192" w:rsidP="00BE7B25">
      <w:pPr>
        <w:pStyle w:val="ListParagraph"/>
        <w:numPr>
          <w:ilvl w:val="0"/>
          <w:numId w:val="3"/>
        </w:numPr>
        <w:bidi/>
        <w:jc w:val="right"/>
        <w:rPr>
          <w:sz w:val="28"/>
          <w:szCs w:val="28"/>
        </w:rPr>
      </w:pPr>
      <w:r w:rsidRPr="00BE7B25">
        <w:rPr>
          <w:sz w:val="28"/>
          <w:szCs w:val="28"/>
        </w:rPr>
        <w:t>شغّل المروحة لتنفخ فوق وعاء من الماء البارد والثلج. سيؤدي ذلك إلى نفخ هواء بارد في أرجاء الغرفة.</w:t>
      </w:r>
    </w:p>
    <w:p w14:paraId="5C408103" w14:textId="0303D974" w:rsidR="00CE5F07" w:rsidRPr="00BE7B25" w:rsidRDefault="004A0E33" w:rsidP="00BE7B25">
      <w:pPr>
        <w:pStyle w:val="ListParagraph"/>
        <w:numPr>
          <w:ilvl w:val="0"/>
          <w:numId w:val="3"/>
        </w:numPr>
        <w:bidi/>
        <w:jc w:val="right"/>
        <w:rPr>
          <w:sz w:val="28"/>
          <w:szCs w:val="28"/>
        </w:rPr>
      </w:pPr>
      <w:r w:rsidRPr="00BE7B25">
        <w:rPr>
          <w:sz w:val="28"/>
          <w:szCs w:val="28"/>
        </w:rPr>
        <w:t>لا تترك المراوح دون مراقبة.</w:t>
      </w:r>
    </w:p>
    <w:p w14:paraId="75CBA982" w14:textId="7F90FDD7" w:rsidR="00282A96" w:rsidRPr="00BE7B25" w:rsidRDefault="006369E9" w:rsidP="00BE7B25">
      <w:pPr>
        <w:pStyle w:val="Heading2"/>
        <w:bidi/>
        <w:jc w:val="right"/>
        <w:rPr>
          <w:sz w:val="28"/>
          <w:szCs w:val="28"/>
        </w:rPr>
      </w:pPr>
      <w:r w:rsidRPr="00BE7B25">
        <w:rPr>
          <w:sz w:val="28"/>
          <w:szCs w:val="28"/>
        </w:rPr>
        <w:t>ديون الطاقة</w:t>
      </w:r>
    </w:p>
    <w:p w14:paraId="70220225" w14:textId="452146C5" w:rsidR="00EA6971" w:rsidRPr="00BE7B25" w:rsidRDefault="00996959" w:rsidP="00BE7B25">
      <w:pPr>
        <w:jc w:val="right"/>
        <w:rPr>
          <w:sz w:val="28"/>
          <w:szCs w:val="28"/>
        </w:rPr>
      </w:pPr>
      <w:r w:rsidRPr="00BE7B25">
        <w:rPr>
          <w:sz w:val="28"/>
          <w:szCs w:val="28"/>
        </w:rPr>
        <w:t>يتم توفير قسائم شحن الطوارئ لأولئك الذين يستخدمون عدادات الدفع المسبق في ديربي من خلال:</w:t>
      </w:r>
    </w:p>
    <w:p w14:paraId="567513E5" w14:textId="6C7388F1" w:rsidR="00EA6971" w:rsidRPr="00BE7B25" w:rsidRDefault="00EA6971" w:rsidP="00BE7B25">
      <w:pPr>
        <w:pStyle w:val="ListParagraph"/>
        <w:numPr>
          <w:ilvl w:val="0"/>
          <w:numId w:val="5"/>
        </w:numPr>
        <w:bidi/>
        <w:jc w:val="right"/>
        <w:rPr>
          <w:sz w:val="28"/>
          <w:szCs w:val="28"/>
        </w:rPr>
      </w:pPr>
      <w:r w:rsidRPr="00BE7B25">
        <w:rPr>
          <w:sz w:val="28"/>
          <w:szCs w:val="28"/>
        </w:rPr>
        <w:t xml:space="preserve">Groundwork Green Doctor - اتصل على 01159788212 أو أرسل بريدًا إلكترونيًا إلى </w:t>
      </w:r>
      <w:hyperlink r:id="rId26" w:history="1">
        <w:r w:rsidRPr="00BE7B25">
          <w:rPr>
            <w:rStyle w:val="Hyperlink"/>
            <w:sz w:val="28"/>
            <w:szCs w:val="28"/>
          </w:rPr>
          <w:t>greendoctor@groundworknottingham.org.uk</w:t>
        </w:r>
      </w:hyperlink>
      <w:r w:rsidRPr="00BE7B25">
        <w:rPr>
          <w:sz w:val="28"/>
          <w:szCs w:val="28"/>
        </w:rPr>
        <w:t xml:space="preserve">  </w:t>
      </w:r>
    </w:p>
    <w:p w14:paraId="64890CDC" w14:textId="621B74E0" w:rsidR="00EA6971" w:rsidRPr="00BE7B25" w:rsidRDefault="00EA6971" w:rsidP="00BE7B25">
      <w:pPr>
        <w:pStyle w:val="ListParagraph"/>
        <w:numPr>
          <w:ilvl w:val="0"/>
          <w:numId w:val="5"/>
        </w:numPr>
        <w:bidi/>
        <w:jc w:val="right"/>
        <w:rPr>
          <w:sz w:val="28"/>
          <w:szCs w:val="28"/>
        </w:rPr>
      </w:pPr>
      <w:r w:rsidRPr="00BE7B25">
        <w:rPr>
          <w:sz w:val="28"/>
          <w:szCs w:val="28"/>
        </w:rPr>
        <w:t xml:space="preserve">وكالة مارشيز للطاقة - اتصل على 0800 677 1332 أو راسلنا عبر البريد الإلكتروني </w:t>
      </w:r>
      <w:hyperlink r:id="rId27" w:history="1">
        <w:r w:rsidRPr="00BE7B25">
          <w:rPr>
            <w:rStyle w:val="Hyperlink"/>
            <w:sz w:val="28"/>
            <w:szCs w:val="28"/>
          </w:rPr>
          <w:t>wdd@mea.org.uk</w:t>
        </w:r>
      </w:hyperlink>
      <w:r w:rsidRPr="00BE7B25">
        <w:rPr>
          <w:sz w:val="28"/>
          <w:szCs w:val="28"/>
        </w:rPr>
        <w:t xml:space="preserve">  </w:t>
      </w:r>
    </w:p>
    <w:p w14:paraId="78BF3780" w14:textId="5E7A453D" w:rsidR="00EA6971" w:rsidRPr="00BE7B25" w:rsidRDefault="00EA6971" w:rsidP="00BE7B25">
      <w:pPr>
        <w:pStyle w:val="ListParagraph"/>
        <w:numPr>
          <w:ilvl w:val="0"/>
          <w:numId w:val="5"/>
        </w:numPr>
        <w:bidi/>
        <w:jc w:val="right"/>
        <w:rPr>
          <w:sz w:val="28"/>
          <w:szCs w:val="28"/>
        </w:rPr>
      </w:pPr>
      <w:r w:rsidRPr="00BE7B25">
        <w:rPr>
          <w:sz w:val="28"/>
          <w:szCs w:val="28"/>
        </w:rPr>
        <w:t xml:space="preserve">مؤسسة الطاقة الوطنية - اتصل على 01908 665555 أو راسلنا عبر البريد الإلكتروني </w:t>
      </w:r>
      <w:hyperlink r:id="rId28" w:history="1">
        <w:r w:rsidRPr="00BE7B25">
          <w:rPr>
            <w:rStyle w:val="Hyperlink"/>
            <w:sz w:val="28"/>
            <w:szCs w:val="28"/>
          </w:rPr>
          <w:t>info@nef.org.uk</w:t>
        </w:r>
      </w:hyperlink>
      <w:r w:rsidRPr="00BE7B25">
        <w:rPr>
          <w:sz w:val="28"/>
          <w:szCs w:val="28"/>
        </w:rPr>
        <w:t xml:space="preserve">  </w:t>
      </w:r>
    </w:p>
    <w:p w14:paraId="5AC112B3" w14:textId="7AAE3B99" w:rsidR="00EA6971" w:rsidRPr="00BE7B25" w:rsidRDefault="00EA6971" w:rsidP="00BE7B25">
      <w:pPr>
        <w:pStyle w:val="ListParagraph"/>
        <w:numPr>
          <w:ilvl w:val="0"/>
          <w:numId w:val="5"/>
        </w:numPr>
        <w:bidi/>
        <w:jc w:val="right"/>
        <w:rPr>
          <w:sz w:val="28"/>
          <w:szCs w:val="28"/>
        </w:rPr>
      </w:pPr>
      <w:r w:rsidRPr="00BE7B25">
        <w:rPr>
          <w:sz w:val="28"/>
          <w:szCs w:val="28"/>
        </w:rPr>
        <w:t xml:space="preserve">فريق إصلاح الرعاية الاجتماعية – </w:t>
      </w:r>
      <w:hyperlink r:id="rId29" w:history="1">
        <w:r w:rsidRPr="00BE7B25">
          <w:rPr>
            <w:rStyle w:val="Hyperlink"/>
            <w:sz w:val="28"/>
            <w:szCs w:val="28"/>
          </w:rPr>
          <w:t>healthcare.reform@derby.gov.uk</w:t>
        </w:r>
      </w:hyperlink>
      <w:r w:rsidRPr="00BE7B25">
        <w:rPr>
          <w:sz w:val="28"/>
          <w:szCs w:val="28"/>
        </w:rPr>
        <w:t xml:space="preserve">  </w:t>
      </w:r>
    </w:p>
    <w:p w14:paraId="162332C5" w14:textId="0DCC9FFD" w:rsidR="00EA6971" w:rsidRPr="00BE7B25" w:rsidRDefault="00EA6971" w:rsidP="00BE7B25">
      <w:pPr>
        <w:jc w:val="right"/>
        <w:rPr>
          <w:sz w:val="28"/>
          <w:szCs w:val="28"/>
        </w:rPr>
      </w:pPr>
      <w:r w:rsidRPr="00BE7B25">
        <w:rPr>
          <w:sz w:val="28"/>
          <w:szCs w:val="28"/>
        </w:rPr>
        <w:t>يمكن لأولئك الذين يعتمدون على الفواتير القياسية والذين لديهم ديون الحصول على الدعم من بعض موردي الطاقة:</w:t>
      </w:r>
    </w:p>
    <w:p w14:paraId="5F5F7DDD" w14:textId="1E31FFAC" w:rsidR="00EA6971" w:rsidRPr="00BE7B25" w:rsidRDefault="00EA6971" w:rsidP="00BE7B25">
      <w:pPr>
        <w:pStyle w:val="ListParagraph"/>
        <w:numPr>
          <w:ilvl w:val="0"/>
          <w:numId w:val="6"/>
        </w:numPr>
        <w:bidi/>
        <w:jc w:val="right"/>
        <w:rPr>
          <w:sz w:val="28"/>
          <w:szCs w:val="28"/>
        </w:rPr>
      </w:pPr>
      <w:hyperlink r:id="rId30" w:history="1">
        <w:r w:rsidRPr="00BE7B25">
          <w:rPr>
            <w:rStyle w:val="Hyperlink"/>
            <w:sz w:val="28"/>
            <w:szCs w:val="28"/>
          </w:rPr>
          <w:t xml:space="preserve">صندوق الطاقة الغازية البريطاني </w:t>
        </w:r>
      </w:hyperlink>
      <w:r w:rsidRPr="00BE7B25">
        <w:rPr>
          <w:sz w:val="28"/>
          <w:szCs w:val="28"/>
        </w:rPr>
        <w:t>(للجميع)</w:t>
      </w:r>
    </w:p>
    <w:p w14:paraId="6D6C805E" w14:textId="52E77BCE" w:rsidR="00EA6971" w:rsidRPr="00BE7B25" w:rsidRDefault="00EA6971" w:rsidP="00BE7B25">
      <w:pPr>
        <w:pStyle w:val="ListParagraph"/>
        <w:numPr>
          <w:ilvl w:val="0"/>
          <w:numId w:val="6"/>
        </w:numPr>
        <w:bidi/>
        <w:jc w:val="right"/>
        <w:rPr>
          <w:sz w:val="28"/>
          <w:szCs w:val="28"/>
        </w:rPr>
      </w:pPr>
      <w:hyperlink r:id="rId31" w:history="1"/>
      <w:hyperlink r:id="rId32" w:history="1">
        <w:r w:rsidRPr="00BE7B25">
          <w:rPr>
            <w:rStyle w:val="Hyperlink"/>
            <w:sz w:val="28"/>
            <w:szCs w:val="28"/>
          </w:rPr>
          <w:t xml:space="preserve">صندوق الطاقة التالي </w:t>
        </w:r>
      </w:hyperlink>
      <w:hyperlink r:id="rId33" w:history="1">
        <w:r w:rsidRPr="00BE7B25">
          <w:rPr>
            <w:rStyle w:val="Hyperlink"/>
            <w:sz w:val="28"/>
            <w:szCs w:val="28"/>
          </w:rPr>
          <w:t xml:space="preserve">E.ON </w:t>
        </w:r>
      </w:hyperlink>
      <w:hyperlink r:id="rId34" w:history="1"/>
      <w:r w:rsidRPr="00BE7B25">
        <w:rPr>
          <w:sz w:val="28"/>
          <w:szCs w:val="28"/>
        </w:rPr>
        <w:t>(للعملاء)</w:t>
      </w:r>
    </w:p>
    <w:p w14:paraId="7685845D" w14:textId="3D9A528B" w:rsidR="00EA6971" w:rsidRPr="00BE7B25" w:rsidRDefault="00EA6971" w:rsidP="00BE7B25">
      <w:pPr>
        <w:pStyle w:val="ListParagraph"/>
        <w:numPr>
          <w:ilvl w:val="0"/>
          <w:numId w:val="6"/>
        </w:numPr>
        <w:bidi/>
        <w:jc w:val="right"/>
        <w:rPr>
          <w:sz w:val="28"/>
          <w:szCs w:val="28"/>
        </w:rPr>
      </w:pPr>
      <w:hyperlink r:id="rId35" w:history="1">
        <w:r w:rsidRPr="00BE7B25">
          <w:rPr>
            <w:rStyle w:val="Hyperlink"/>
            <w:sz w:val="28"/>
            <w:szCs w:val="28"/>
          </w:rPr>
          <w:t xml:space="preserve">صندوق دعم عملاء EDF </w:t>
        </w:r>
      </w:hyperlink>
      <w:r w:rsidRPr="00BE7B25">
        <w:rPr>
          <w:sz w:val="28"/>
          <w:szCs w:val="28"/>
        </w:rPr>
        <w:t>(للعملاء)</w:t>
      </w:r>
    </w:p>
    <w:p w14:paraId="7B33EB7A" w14:textId="26D798ED" w:rsidR="00EA6971" w:rsidRPr="00BE7B25" w:rsidRDefault="00EA6971" w:rsidP="00BE7B25">
      <w:pPr>
        <w:pStyle w:val="ListParagraph"/>
        <w:numPr>
          <w:ilvl w:val="0"/>
          <w:numId w:val="6"/>
        </w:numPr>
        <w:bidi/>
        <w:jc w:val="right"/>
        <w:rPr>
          <w:sz w:val="28"/>
          <w:szCs w:val="28"/>
        </w:rPr>
      </w:pPr>
      <w:hyperlink r:id="rId36" w:anchor="help-from-octopus" w:history="1">
        <w:r w:rsidRPr="00BE7B25">
          <w:rPr>
            <w:rStyle w:val="Hyperlink"/>
            <w:sz w:val="28"/>
            <w:szCs w:val="28"/>
          </w:rPr>
          <w:t xml:space="preserve">مساعد الأخطبوط </w:t>
        </w:r>
      </w:hyperlink>
      <w:r w:rsidRPr="00BE7B25">
        <w:rPr>
          <w:sz w:val="28"/>
          <w:szCs w:val="28"/>
        </w:rPr>
        <w:t>(للعملاء)</w:t>
      </w:r>
    </w:p>
    <w:p w14:paraId="11DDA5BA" w14:textId="54ADA492" w:rsidR="00EA6971" w:rsidRPr="00BE7B25" w:rsidRDefault="00EA6971" w:rsidP="00BE7B25">
      <w:pPr>
        <w:pStyle w:val="ListParagraph"/>
        <w:numPr>
          <w:ilvl w:val="0"/>
          <w:numId w:val="6"/>
        </w:numPr>
        <w:bidi/>
        <w:jc w:val="right"/>
        <w:rPr>
          <w:sz w:val="28"/>
          <w:szCs w:val="28"/>
        </w:rPr>
      </w:pPr>
      <w:hyperlink r:id="rId37" w:history="1">
        <w:r w:rsidRPr="00BE7B25">
          <w:rPr>
            <w:rStyle w:val="Hyperlink"/>
            <w:sz w:val="28"/>
            <w:szCs w:val="28"/>
          </w:rPr>
          <w:t xml:space="preserve">صندوق الصعوبات المالية لشركة الطاقة الاسكتلندية </w:t>
        </w:r>
      </w:hyperlink>
      <w:r w:rsidRPr="00BE7B25">
        <w:rPr>
          <w:sz w:val="28"/>
          <w:szCs w:val="28"/>
        </w:rPr>
        <w:t>(للعملاء)</w:t>
      </w:r>
    </w:p>
    <w:p w14:paraId="57BF60C6" w14:textId="778419E7" w:rsidR="00270EBD" w:rsidRPr="00BE7B25" w:rsidRDefault="00EA6971" w:rsidP="00BE7B25">
      <w:pPr>
        <w:pStyle w:val="ListParagraph"/>
        <w:numPr>
          <w:ilvl w:val="0"/>
          <w:numId w:val="6"/>
        </w:numPr>
        <w:bidi/>
        <w:jc w:val="right"/>
        <w:rPr>
          <w:sz w:val="28"/>
          <w:szCs w:val="28"/>
        </w:rPr>
      </w:pPr>
      <w:hyperlink r:id="rId38" w:history="1">
        <w:r w:rsidRPr="00BE7B25">
          <w:rPr>
            <w:rStyle w:val="Hyperlink"/>
            <w:sz w:val="28"/>
            <w:szCs w:val="28"/>
          </w:rPr>
          <w:t xml:space="preserve">حزمة دعم عملاء Ovo </w:t>
        </w:r>
      </w:hyperlink>
      <w:r w:rsidRPr="00BE7B25">
        <w:rPr>
          <w:sz w:val="28"/>
          <w:szCs w:val="28"/>
        </w:rPr>
        <w:t>(للعملاء)</w:t>
      </w:r>
    </w:p>
    <w:p w14:paraId="1E27B85C" w14:textId="77777777" w:rsidR="00DF16A4" w:rsidRPr="00BE7B25" w:rsidRDefault="00DF16A4" w:rsidP="00BE7B25">
      <w:pPr>
        <w:jc w:val="right"/>
        <w:rPr>
          <w:sz w:val="28"/>
          <w:szCs w:val="28"/>
        </w:rPr>
      </w:pPr>
    </w:p>
    <w:p w14:paraId="2EC06F32" w14:textId="2D6F5067" w:rsidR="00DF16A4" w:rsidRPr="00BE7B25" w:rsidRDefault="00DF16A4" w:rsidP="00BE7B25">
      <w:pPr>
        <w:jc w:val="right"/>
        <w:rPr>
          <w:sz w:val="28"/>
          <w:szCs w:val="28"/>
        </w:rPr>
      </w:pPr>
    </w:p>
    <w:sectPr w:rsidR="00DF16A4" w:rsidRPr="00BE7B25">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321" w14:textId="77777777" w:rsidR="00162547" w:rsidRDefault="00162547" w:rsidP="00BB6DFD">
      <w:pPr>
        <w:spacing w:after="0" w:line="240" w:lineRule="auto"/>
      </w:pPr>
      <w:r>
        <w:separator/>
      </w:r>
    </w:p>
  </w:endnote>
  <w:endnote w:type="continuationSeparator" w:id="0">
    <w:p w14:paraId="0578EFE5" w14:textId="77777777" w:rsidR="00162547" w:rsidRDefault="00162547" w:rsidP="00B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AFF" w14:textId="6398FA2E" w:rsidR="00BB6DFD" w:rsidRDefault="00066C74">
    <w:pPr>
      <w:pStyle w:val="Footer"/>
    </w:pPr>
    <w:r>
      <w:rPr>
        <w:noProof/>
      </w:rPr>
      <w:drawing>
        <wp:anchor distT="0" distB="0" distL="114300" distR="114300" simplePos="0" relativeHeight="251658240" behindDoc="1" locked="0" layoutInCell="1" allowOverlap="1" wp14:anchorId="7EC29F3B" wp14:editId="6937348E">
          <wp:simplePos x="0" y="0"/>
          <wp:positionH relativeFrom="page">
            <wp:align>right</wp:align>
          </wp:positionH>
          <wp:positionV relativeFrom="paragraph">
            <wp:posOffset>-480060</wp:posOffset>
          </wp:positionV>
          <wp:extent cx="7553325" cy="1087056"/>
          <wp:effectExtent l="0" t="0" r="0" b="0"/>
          <wp:wrapNone/>
          <wp:docPr id="47209484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4844"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87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C82" w14:textId="77777777" w:rsidR="00162547" w:rsidRDefault="00162547" w:rsidP="00BB6DFD">
      <w:pPr>
        <w:spacing w:after="0" w:line="240" w:lineRule="auto"/>
      </w:pPr>
      <w:r>
        <w:separator/>
      </w:r>
    </w:p>
  </w:footnote>
  <w:footnote w:type="continuationSeparator" w:id="0">
    <w:p w14:paraId="3F2735BB" w14:textId="77777777" w:rsidR="00162547" w:rsidRDefault="00162547" w:rsidP="00BB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B96"/>
    <w:multiLevelType w:val="hybridMultilevel"/>
    <w:tmpl w:val="E6B66BFE"/>
    <w:lvl w:ilvl="0" w:tplc="86E81C3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07800"/>
    <w:multiLevelType w:val="hybridMultilevel"/>
    <w:tmpl w:val="B51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A77"/>
    <w:multiLevelType w:val="multilevel"/>
    <w:tmpl w:val="F8B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6DBA"/>
    <w:multiLevelType w:val="hybridMultilevel"/>
    <w:tmpl w:val="C810B5C0"/>
    <w:lvl w:ilvl="0" w:tplc="D0D400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0817"/>
    <w:multiLevelType w:val="multilevel"/>
    <w:tmpl w:val="340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7A7C"/>
    <w:multiLevelType w:val="hybridMultilevel"/>
    <w:tmpl w:val="952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82F9E"/>
    <w:multiLevelType w:val="hybridMultilevel"/>
    <w:tmpl w:val="098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464E0"/>
    <w:multiLevelType w:val="multilevel"/>
    <w:tmpl w:val="6B9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E06B2"/>
    <w:multiLevelType w:val="hybridMultilevel"/>
    <w:tmpl w:val="FCA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96968">
    <w:abstractNumId w:val="7"/>
  </w:num>
  <w:num w:numId="2" w16cid:durableId="611127485">
    <w:abstractNumId w:val="2"/>
  </w:num>
  <w:num w:numId="3" w16cid:durableId="573129774">
    <w:abstractNumId w:val="3"/>
  </w:num>
  <w:num w:numId="4" w16cid:durableId="461118937">
    <w:abstractNumId w:val="4"/>
  </w:num>
  <w:num w:numId="5" w16cid:durableId="2051686">
    <w:abstractNumId w:val="6"/>
  </w:num>
  <w:num w:numId="6" w16cid:durableId="1968244560">
    <w:abstractNumId w:val="1"/>
  </w:num>
  <w:num w:numId="7" w16cid:durableId="598878299">
    <w:abstractNumId w:val="8"/>
  </w:num>
  <w:num w:numId="8" w16cid:durableId="2064400349">
    <w:abstractNumId w:val="5"/>
  </w:num>
  <w:num w:numId="9" w16cid:durableId="46623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A4"/>
    <w:rsid w:val="000043A2"/>
    <w:rsid w:val="000415CA"/>
    <w:rsid w:val="00066C74"/>
    <w:rsid w:val="000835A7"/>
    <w:rsid w:val="000945A4"/>
    <w:rsid w:val="000B039B"/>
    <w:rsid w:val="000B2A21"/>
    <w:rsid w:val="000D52BE"/>
    <w:rsid w:val="000F234C"/>
    <w:rsid w:val="001035FA"/>
    <w:rsid w:val="00120A87"/>
    <w:rsid w:val="001476ED"/>
    <w:rsid w:val="00162547"/>
    <w:rsid w:val="001706E6"/>
    <w:rsid w:val="00180A0B"/>
    <w:rsid w:val="00181010"/>
    <w:rsid w:val="0018548D"/>
    <w:rsid w:val="001A4C11"/>
    <w:rsid w:val="001B23E7"/>
    <w:rsid w:val="001C15BD"/>
    <w:rsid w:val="001C35A5"/>
    <w:rsid w:val="001D0EF5"/>
    <w:rsid w:val="001D2768"/>
    <w:rsid w:val="001F3996"/>
    <w:rsid w:val="001F44B6"/>
    <w:rsid w:val="001F6C22"/>
    <w:rsid w:val="00203E27"/>
    <w:rsid w:val="00207E85"/>
    <w:rsid w:val="00214AD9"/>
    <w:rsid w:val="002333E2"/>
    <w:rsid w:val="002443F7"/>
    <w:rsid w:val="0025060F"/>
    <w:rsid w:val="00266F0F"/>
    <w:rsid w:val="00270EBD"/>
    <w:rsid w:val="00282A96"/>
    <w:rsid w:val="002C50AF"/>
    <w:rsid w:val="002D6F00"/>
    <w:rsid w:val="002E37A6"/>
    <w:rsid w:val="002E7F9F"/>
    <w:rsid w:val="002F24F7"/>
    <w:rsid w:val="002F4AF3"/>
    <w:rsid w:val="0030632E"/>
    <w:rsid w:val="00316F37"/>
    <w:rsid w:val="00323D63"/>
    <w:rsid w:val="003762C9"/>
    <w:rsid w:val="003821BE"/>
    <w:rsid w:val="00384F55"/>
    <w:rsid w:val="0039087B"/>
    <w:rsid w:val="00395601"/>
    <w:rsid w:val="003A2E17"/>
    <w:rsid w:val="003A3BBE"/>
    <w:rsid w:val="003A68C5"/>
    <w:rsid w:val="003B6932"/>
    <w:rsid w:val="003C0871"/>
    <w:rsid w:val="003F0AE8"/>
    <w:rsid w:val="00400DAC"/>
    <w:rsid w:val="004164AD"/>
    <w:rsid w:val="00420759"/>
    <w:rsid w:val="00452404"/>
    <w:rsid w:val="00477E03"/>
    <w:rsid w:val="004923FB"/>
    <w:rsid w:val="004A0E33"/>
    <w:rsid w:val="004A358F"/>
    <w:rsid w:val="004E511E"/>
    <w:rsid w:val="00521449"/>
    <w:rsid w:val="0052544B"/>
    <w:rsid w:val="00533E8B"/>
    <w:rsid w:val="005536AB"/>
    <w:rsid w:val="00561241"/>
    <w:rsid w:val="00563B54"/>
    <w:rsid w:val="00570F86"/>
    <w:rsid w:val="0058715A"/>
    <w:rsid w:val="00587A34"/>
    <w:rsid w:val="005B322C"/>
    <w:rsid w:val="005B6873"/>
    <w:rsid w:val="005C7F1E"/>
    <w:rsid w:val="005D4C01"/>
    <w:rsid w:val="005E525F"/>
    <w:rsid w:val="005F6192"/>
    <w:rsid w:val="0061431E"/>
    <w:rsid w:val="006148FA"/>
    <w:rsid w:val="0061726E"/>
    <w:rsid w:val="00622B51"/>
    <w:rsid w:val="00627CE9"/>
    <w:rsid w:val="006307E3"/>
    <w:rsid w:val="006330AE"/>
    <w:rsid w:val="00633C32"/>
    <w:rsid w:val="00635F8A"/>
    <w:rsid w:val="0063661F"/>
    <w:rsid w:val="006369E9"/>
    <w:rsid w:val="00661942"/>
    <w:rsid w:val="00663F6E"/>
    <w:rsid w:val="00664917"/>
    <w:rsid w:val="00665891"/>
    <w:rsid w:val="00674CB9"/>
    <w:rsid w:val="006750C0"/>
    <w:rsid w:val="006A3278"/>
    <w:rsid w:val="006B7E4A"/>
    <w:rsid w:val="006C4BAB"/>
    <w:rsid w:val="006E6158"/>
    <w:rsid w:val="006F07DF"/>
    <w:rsid w:val="00716B71"/>
    <w:rsid w:val="00730278"/>
    <w:rsid w:val="00767198"/>
    <w:rsid w:val="007770CD"/>
    <w:rsid w:val="00791DD4"/>
    <w:rsid w:val="0079365A"/>
    <w:rsid w:val="007949B3"/>
    <w:rsid w:val="007B0AFD"/>
    <w:rsid w:val="007D422F"/>
    <w:rsid w:val="007F4FFD"/>
    <w:rsid w:val="007F6638"/>
    <w:rsid w:val="0080119E"/>
    <w:rsid w:val="00810A69"/>
    <w:rsid w:val="0082472B"/>
    <w:rsid w:val="00824E46"/>
    <w:rsid w:val="00832878"/>
    <w:rsid w:val="00837A23"/>
    <w:rsid w:val="008511E8"/>
    <w:rsid w:val="0086333C"/>
    <w:rsid w:val="0087030D"/>
    <w:rsid w:val="0088599F"/>
    <w:rsid w:val="008B30F7"/>
    <w:rsid w:val="008C6A7E"/>
    <w:rsid w:val="008F626E"/>
    <w:rsid w:val="00900BA0"/>
    <w:rsid w:val="009259EB"/>
    <w:rsid w:val="00926DE5"/>
    <w:rsid w:val="00963FD8"/>
    <w:rsid w:val="00971EDF"/>
    <w:rsid w:val="009731A7"/>
    <w:rsid w:val="00996959"/>
    <w:rsid w:val="009A7458"/>
    <w:rsid w:val="009B1157"/>
    <w:rsid w:val="00A14532"/>
    <w:rsid w:val="00A328F1"/>
    <w:rsid w:val="00A32F2D"/>
    <w:rsid w:val="00A430C3"/>
    <w:rsid w:val="00A723EE"/>
    <w:rsid w:val="00A7372C"/>
    <w:rsid w:val="00A744AE"/>
    <w:rsid w:val="00AA005B"/>
    <w:rsid w:val="00AB6876"/>
    <w:rsid w:val="00AC6478"/>
    <w:rsid w:val="00AE700D"/>
    <w:rsid w:val="00B1267B"/>
    <w:rsid w:val="00B4118A"/>
    <w:rsid w:val="00B462AC"/>
    <w:rsid w:val="00B476AA"/>
    <w:rsid w:val="00B51712"/>
    <w:rsid w:val="00B5637E"/>
    <w:rsid w:val="00B9715B"/>
    <w:rsid w:val="00BB6DFD"/>
    <w:rsid w:val="00BC0AED"/>
    <w:rsid w:val="00BE7B25"/>
    <w:rsid w:val="00BF2B4B"/>
    <w:rsid w:val="00BF7BF6"/>
    <w:rsid w:val="00C105F8"/>
    <w:rsid w:val="00C15AF7"/>
    <w:rsid w:val="00C2123A"/>
    <w:rsid w:val="00C21E3D"/>
    <w:rsid w:val="00C53A40"/>
    <w:rsid w:val="00C9012C"/>
    <w:rsid w:val="00C91E02"/>
    <w:rsid w:val="00CA4BD7"/>
    <w:rsid w:val="00CB465D"/>
    <w:rsid w:val="00CB5A03"/>
    <w:rsid w:val="00CC17F5"/>
    <w:rsid w:val="00CC1A10"/>
    <w:rsid w:val="00CD4A19"/>
    <w:rsid w:val="00CE5F07"/>
    <w:rsid w:val="00CE7BBD"/>
    <w:rsid w:val="00D676E6"/>
    <w:rsid w:val="00D85AE1"/>
    <w:rsid w:val="00D9614D"/>
    <w:rsid w:val="00D96891"/>
    <w:rsid w:val="00DA6E78"/>
    <w:rsid w:val="00DA780B"/>
    <w:rsid w:val="00DB7D24"/>
    <w:rsid w:val="00DF16A4"/>
    <w:rsid w:val="00DF7514"/>
    <w:rsid w:val="00E04E35"/>
    <w:rsid w:val="00E04F64"/>
    <w:rsid w:val="00E075C1"/>
    <w:rsid w:val="00E143BC"/>
    <w:rsid w:val="00E362CC"/>
    <w:rsid w:val="00E62C34"/>
    <w:rsid w:val="00E743B6"/>
    <w:rsid w:val="00E812E8"/>
    <w:rsid w:val="00E817D8"/>
    <w:rsid w:val="00E83C60"/>
    <w:rsid w:val="00E847DF"/>
    <w:rsid w:val="00E93AD8"/>
    <w:rsid w:val="00EA6971"/>
    <w:rsid w:val="00EE0CDC"/>
    <w:rsid w:val="00EF586B"/>
    <w:rsid w:val="00EF58AA"/>
    <w:rsid w:val="00F2151D"/>
    <w:rsid w:val="00F22E3B"/>
    <w:rsid w:val="00F27B5A"/>
    <w:rsid w:val="00F31D12"/>
    <w:rsid w:val="00F4555C"/>
    <w:rsid w:val="00F63AA9"/>
    <w:rsid w:val="00F66557"/>
    <w:rsid w:val="00F85671"/>
    <w:rsid w:val="00FC2A4D"/>
    <w:rsid w:val="00FC7130"/>
    <w:rsid w:val="00FD5028"/>
    <w:rsid w:val="00FE160E"/>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4FA5"/>
  <w15:chartTrackingRefBased/>
  <w15:docId w15:val="{64E03965-B54E-420C-9A41-B74815B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A4"/>
    <w:rPr>
      <w:rFonts w:eastAsiaTheme="majorEastAsia" w:cstheme="majorBidi"/>
      <w:color w:val="272727" w:themeColor="text1" w:themeTint="D8"/>
    </w:rPr>
  </w:style>
  <w:style w:type="paragraph" w:styleId="Title">
    <w:name w:val="Title"/>
    <w:basedOn w:val="Normal"/>
    <w:next w:val="Normal"/>
    <w:link w:val="TitleChar"/>
    <w:uiPriority w:val="10"/>
    <w:qFormat/>
    <w:rsid w:val="00DF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16A4"/>
    <w:rPr>
      <w:i/>
      <w:iCs/>
      <w:color w:val="404040" w:themeColor="text1" w:themeTint="BF"/>
    </w:rPr>
  </w:style>
  <w:style w:type="paragraph" w:styleId="ListParagraph">
    <w:name w:val="List Paragraph"/>
    <w:basedOn w:val="Normal"/>
    <w:uiPriority w:val="34"/>
    <w:qFormat/>
    <w:rsid w:val="00DF16A4"/>
    <w:pPr>
      <w:ind w:left="720"/>
      <w:contextualSpacing/>
    </w:pPr>
  </w:style>
  <w:style w:type="character" w:styleId="IntenseEmphasis">
    <w:name w:val="Intense Emphasis"/>
    <w:basedOn w:val="DefaultParagraphFont"/>
    <w:uiPriority w:val="21"/>
    <w:qFormat/>
    <w:rsid w:val="00DF16A4"/>
    <w:rPr>
      <w:i/>
      <w:iCs/>
      <w:color w:val="0F4761" w:themeColor="accent1" w:themeShade="BF"/>
    </w:rPr>
  </w:style>
  <w:style w:type="paragraph" w:styleId="IntenseQuote">
    <w:name w:val="Intense Quote"/>
    <w:basedOn w:val="Normal"/>
    <w:next w:val="Normal"/>
    <w:link w:val="IntenseQuoteChar"/>
    <w:uiPriority w:val="30"/>
    <w:qFormat/>
    <w:rsid w:val="00DF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A4"/>
    <w:rPr>
      <w:i/>
      <w:iCs/>
      <w:color w:val="0F4761" w:themeColor="accent1" w:themeShade="BF"/>
    </w:rPr>
  </w:style>
  <w:style w:type="character" w:styleId="IntenseReference">
    <w:name w:val="Intense Reference"/>
    <w:basedOn w:val="DefaultParagraphFont"/>
    <w:uiPriority w:val="32"/>
    <w:qFormat/>
    <w:rsid w:val="00DF16A4"/>
    <w:rPr>
      <w:b/>
      <w:bCs/>
      <w:smallCaps/>
      <w:color w:val="0F4761" w:themeColor="accent1" w:themeShade="BF"/>
      <w:spacing w:val="5"/>
    </w:rPr>
  </w:style>
  <w:style w:type="character" w:styleId="Hyperlink">
    <w:name w:val="Hyperlink"/>
    <w:basedOn w:val="DefaultParagraphFont"/>
    <w:uiPriority w:val="99"/>
    <w:unhideWhenUsed/>
    <w:rsid w:val="007770CD"/>
    <w:rPr>
      <w:color w:val="467886" w:themeColor="hyperlink"/>
      <w:u w:val="single"/>
    </w:rPr>
  </w:style>
  <w:style w:type="character" w:styleId="UnresolvedMention">
    <w:name w:val="Unresolved Mention"/>
    <w:basedOn w:val="DefaultParagraphFont"/>
    <w:uiPriority w:val="99"/>
    <w:semiHidden/>
    <w:unhideWhenUsed/>
    <w:rsid w:val="007770CD"/>
    <w:rPr>
      <w:color w:val="605E5C"/>
      <w:shd w:val="clear" w:color="auto" w:fill="E1DFDD"/>
    </w:rPr>
  </w:style>
  <w:style w:type="paragraph" w:styleId="Caption">
    <w:name w:val="caption"/>
    <w:basedOn w:val="Normal"/>
    <w:next w:val="Normal"/>
    <w:uiPriority w:val="35"/>
    <w:unhideWhenUsed/>
    <w:qFormat/>
    <w:rsid w:val="001B23E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FD"/>
  </w:style>
  <w:style w:type="paragraph" w:styleId="Footer">
    <w:name w:val="footer"/>
    <w:basedOn w:val="Normal"/>
    <w:link w:val="FooterChar"/>
    <w:uiPriority w:val="99"/>
    <w:unhideWhenUsed/>
    <w:rsid w:val="00BB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7722">
      <w:bodyDiv w:val="1"/>
      <w:marLeft w:val="0"/>
      <w:marRight w:val="0"/>
      <w:marTop w:val="0"/>
      <w:marBottom w:val="0"/>
      <w:divBdr>
        <w:top w:val="none" w:sz="0" w:space="0" w:color="auto"/>
        <w:left w:val="none" w:sz="0" w:space="0" w:color="auto"/>
        <w:bottom w:val="none" w:sz="0" w:space="0" w:color="auto"/>
        <w:right w:val="none" w:sz="0" w:space="0" w:color="auto"/>
      </w:divBdr>
    </w:div>
    <w:div w:id="729962193">
      <w:bodyDiv w:val="1"/>
      <w:marLeft w:val="0"/>
      <w:marRight w:val="0"/>
      <w:marTop w:val="0"/>
      <w:marBottom w:val="0"/>
      <w:divBdr>
        <w:top w:val="none" w:sz="0" w:space="0" w:color="auto"/>
        <w:left w:val="none" w:sz="0" w:space="0" w:color="auto"/>
        <w:bottom w:val="none" w:sz="0" w:space="0" w:color="auto"/>
        <w:right w:val="none" w:sz="0" w:space="0" w:color="auto"/>
      </w:divBdr>
    </w:div>
    <w:div w:id="775295982">
      <w:bodyDiv w:val="1"/>
      <w:marLeft w:val="0"/>
      <w:marRight w:val="0"/>
      <w:marTop w:val="0"/>
      <w:marBottom w:val="0"/>
      <w:divBdr>
        <w:top w:val="none" w:sz="0" w:space="0" w:color="auto"/>
        <w:left w:val="none" w:sz="0" w:space="0" w:color="auto"/>
        <w:bottom w:val="none" w:sz="0" w:space="0" w:color="auto"/>
        <w:right w:val="none" w:sz="0" w:space="0" w:color="auto"/>
      </w:divBdr>
    </w:div>
    <w:div w:id="877157005">
      <w:bodyDiv w:val="1"/>
      <w:marLeft w:val="0"/>
      <w:marRight w:val="0"/>
      <w:marTop w:val="0"/>
      <w:marBottom w:val="0"/>
      <w:divBdr>
        <w:top w:val="none" w:sz="0" w:space="0" w:color="auto"/>
        <w:left w:val="none" w:sz="0" w:space="0" w:color="auto"/>
        <w:bottom w:val="none" w:sz="0" w:space="0" w:color="auto"/>
        <w:right w:val="none" w:sz="0" w:space="0" w:color="auto"/>
      </w:divBdr>
    </w:div>
    <w:div w:id="893008162">
      <w:bodyDiv w:val="1"/>
      <w:marLeft w:val="0"/>
      <w:marRight w:val="0"/>
      <w:marTop w:val="0"/>
      <w:marBottom w:val="0"/>
      <w:divBdr>
        <w:top w:val="none" w:sz="0" w:space="0" w:color="auto"/>
        <w:left w:val="none" w:sz="0" w:space="0" w:color="auto"/>
        <w:bottom w:val="none" w:sz="0" w:space="0" w:color="auto"/>
        <w:right w:val="none" w:sz="0" w:space="0" w:color="auto"/>
      </w:divBdr>
    </w:div>
    <w:div w:id="1176848974">
      <w:bodyDiv w:val="1"/>
      <w:marLeft w:val="0"/>
      <w:marRight w:val="0"/>
      <w:marTop w:val="0"/>
      <w:marBottom w:val="0"/>
      <w:divBdr>
        <w:top w:val="none" w:sz="0" w:space="0" w:color="auto"/>
        <w:left w:val="none" w:sz="0" w:space="0" w:color="auto"/>
        <w:bottom w:val="none" w:sz="0" w:space="0" w:color="auto"/>
        <w:right w:val="none" w:sz="0" w:space="0" w:color="auto"/>
      </w:divBdr>
    </w:div>
    <w:div w:id="1362441203">
      <w:bodyDiv w:val="1"/>
      <w:marLeft w:val="0"/>
      <w:marRight w:val="0"/>
      <w:marTop w:val="0"/>
      <w:marBottom w:val="0"/>
      <w:divBdr>
        <w:top w:val="none" w:sz="0" w:space="0" w:color="auto"/>
        <w:left w:val="none" w:sz="0" w:space="0" w:color="auto"/>
        <w:bottom w:val="none" w:sz="0" w:space="0" w:color="auto"/>
        <w:right w:val="none" w:sz="0" w:space="0" w:color="auto"/>
      </w:divBdr>
    </w:div>
    <w:div w:id="1478112231">
      <w:bodyDiv w:val="1"/>
      <w:marLeft w:val="0"/>
      <w:marRight w:val="0"/>
      <w:marTop w:val="0"/>
      <w:marBottom w:val="0"/>
      <w:divBdr>
        <w:top w:val="none" w:sz="0" w:space="0" w:color="auto"/>
        <w:left w:val="none" w:sz="0" w:space="0" w:color="auto"/>
        <w:bottom w:val="none" w:sz="0" w:space="0" w:color="auto"/>
        <w:right w:val="none" w:sz="0" w:space="0" w:color="auto"/>
      </w:divBdr>
    </w:div>
    <w:div w:id="1708287871">
      <w:bodyDiv w:val="1"/>
      <w:marLeft w:val="0"/>
      <w:marRight w:val="0"/>
      <w:marTop w:val="0"/>
      <w:marBottom w:val="0"/>
      <w:divBdr>
        <w:top w:val="none" w:sz="0" w:space="0" w:color="auto"/>
        <w:left w:val="none" w:sz="0" w:space="0" w:color="auto"/>
        <w:bottom w:val="none" w:sz="0" w:space="0" w:color="auto"/>
        <w:right w:val="none" w:sz="0" w:space="0" w:color="auto"/>
      </w:divBdr>
    </w:div>
    <w:div w:id="20531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ofgem.gov.uk/information-consumers/energy-advice-households/finding-your-energy-supplier-or-network-operator" TargetMode="External"/><Relationship Id="rId26" Type="http://schemas.openxmlformats.org/officeDocument/2006/relationships/hyperlink" Target="mailto:greendoctor@groundworknottingham.org.uk" TargetMode="External"/><Relationship Id="rId39" Type="http://schemas.openxmlformats.org/officeDocument/2006/relationships/footer" Target="footer1.xml"/><Relationship Id="rId21" Type="http://schemas.openxmlformats.org/officeDocument/2006/relationships/hyperlink" Target="https://www.ofgem.gov.uk/information-consumers/energy-advice-households/switching-energy-supplier" TargetMode="External"/><Relationship Id="rId34" Type="http://schemas.openxmlformats.org/officeDocument/2006/relationships/hyperlink" Target="https://www.eonnextenergyfund.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fgem.gov.uk/information-consumers/energy-advice-households/finding-your-energy-supplier-or-network-operator" TargetMode="External"/><Relationship Id="rId20" Type="http://schemas.openxmlformats.org/officeDocument/2006/relationships/hyperlink" Target="https://www.ofgem.gov.uk/information-consumers/energy-advice-households/switching-energy-supplier" TargetMode="External"/><Relationship Id="rId29" Type="http://schemas.openxmlformats.org/officeDocument/2006/relationships/hyperlink" Target="mailto:welfare.reform@derby.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5.png"/><Relationship Id="rId32" Type="http://schemas.openxmlformats.org/officeDocument/2006/relationships/hyperlink" Target="https://www.eonnextenergyfund.com/" TargetMode="External"/><Relationship Id="rId37" Type="http://schemas.openxmlformats.org/officeDocument/2006/relationships/hyperlink" Target="https://www.scottishpower.co.uk/support-centre/help-paying-your-bill/hardship-fund"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fgem.gov.uk/information-consumers/energy-advice-households/finding-your-energy-supplier-or-network-operator" TargetMode="External"/><Relationship Id="rId23" Type="http://schemas.openxmlformats.org/officeDocument/2006/relationships/hyperlink" Target="https://www.ofgem.gov.uk/information-consumers/energy-advice-households/switching-energy-supplier" TargetMode="External"/><Relationship Id="rId28" Type="http://schemas.openxmlformats.org/officeDocument/2006/relationships/hyperlink" Target="mailto:info@nef.org.uk" TargetMode="External"/><Relationship Id="rId36" Type="http://schemas.openxmlformats.org/officeDocument/2006/relationships/hyperlink" Target="https://octopus.energy/blog/bill-support/" TargetMode="External"/><Relationship Id="rId10" Type="http://schemas.openxmlformats.org/officeDocument/2006/relationships/image" Target="media/image1.jpeg"/><Relationship Id="rId19" Type="http://schemas.openxmlformats.org/officeDocument/2006/relationships/hyperlink" Target="https://www.ofgem.gov.uk/information-consumers/energy-advice-households/finding-your-energy-supplier-or-network-operator" TargetMode="External"/><Relationship Id="rId31" Type="http://schemas.openxmlformats.org/officeDocument/2006/relationships/hyperlink" Target="https://www.eonnextenergyfu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gem.gov.uk/information-consumers/energy-advice-households/finding-your-energy-supplier-or-network-operator" TargetMode="External"/><Relationship Id="rId22" Type="http://schemas.openxmlformats.org/officeDocument/2006/relationships/hyperlink" Target="https://www.ofgem.gov.uk/information-consumers/energy-advice-households/switching-energy-supplier" TargetMode="External"/><Relationship Id="rId27" Type="http://schemas.openxmlformats.org/officeDocument/2006/relationships/hyperlink" Target="mailto:wdd@mea.org.uk" TargetMode="External"/><Relationship Id="rId30" Type="http://schemas.openxmlformats.org/officeDocument/2006/relationships/hyperlink" Target="https://www.britishgas.co.uk/energy/help-with-bills/british-gas-energy-trust.html" TargetMode="External"/><Relationship Id="rId35" Type="http://schemas.openxmlformats.org/officeDocument/2006/relationships/hyperlink" Target="https://www.edfenergy.com/help-support/faq/get-help-our-customer-support-fund"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ofgem.gov.uk/information-consumers/energy-advice-households/finding-your-energy-supplier-or-network-operator" TargetMode="External"/><Relationship Id="rId25" Type="http://schemas.openxmlformats.org/officeDocument/2006/relationships/image" Target="media/image6.jpeg"/><Relationship Id="rId33" Type="http://schemas.openxmlformats.org/officeDocument/2006/relationships/hyperlink" Target="https://www.eonnextenergyfund.com/" TargetMode="External"/><Relationship Id="rId38" Type="http://schemas.openxmlformats.org/officeDocument/2006/relationships/hyperlink" Target="https://www.ovoenergy.com/extra-sup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E144DAC5-9A32-4742-A376-646E0DBC4E1E}">
  <ds:schemaRefs>
    <ds:schemaRef ds:uri="http://schemas.microsoft.com/sharepoint/v3/contenttype/forms"/>
  </ds:schemaRefs>
</ds:datastoreItem>
</file>

<file path=customXml/itemProps2.xml><?xml version="1.0" encoding="utf-8"?>
<ds:datastoreItem xmlns:ds="http://schemas.openxmlformats.org/officeDocument/2006/customXml" ds:itemID="{811ACAC9-D4B9-407C-AFE4-B993A72A316A}"/>
</file>

<file path=customXml/itemProps3.xml><?xml version="1.0" encoding="utf-8"?>
<ds:datastoreItem xmlns:ds="http://schemas.openxmlformats.org/officeDocument/2006/customXml" ds:itemID="{CB0C5453-BB85-42D4-8C4C-2A60D4676FC5}">
  <ds:schemaRefs>
    <ds:schemaRef ds:uri="http://schemas.microsoft.com/office/2006/metadata/properties"/>
    <ds:schemaRef ds:uri="http://schemas.microsoft.com/office/infopath/2007/PartnerControls"/>
    <ds:schemaRef ds:uri="7da0e348-01ed-4d8d-8e7d-13c2637a6e0f"/>
    <ds:schemaRef ds:uri="04a6a65b-53ea-48f9-977a-00b6372dbd44"/>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6</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Pulford</dc:creator>
  <cp:keywords/>
  <dc:description/>
  <cp:lastModifiedBy>Georgia Pulford</cp:lastModifiedBy>
  <cp:revision>191</cp:revision>
  <dcterms:created xsi:type="dcterms:W3CDTF">2025-05-22T15:02:00Z</dcterms:created>
  <dcterms:modified xsi:type="dcterms:W3CDTF">2025-10-08T15:27:00Z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