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FDFF" w14:textId="3396F4C4" w:rsidR="00527DB7" w:rsidRDefault="00527D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1"/>
        <w:gridCol w:w="5659"/>
      </w:tblGrid>
      <w:tr w:rsidR="00747586" w14:paraId="77F3C938" w14:textId="77777777" w:rsidTr="00BD3AE5">
        <w:trPr>
          <w:trHeight w:val="576"/>
        </w:trPr>
        <w:tc>
          <w:tcPr>
            <w:tcW w:w="3775" w:type="dxa"/>
            <w:shd w:val="clear" w:color="auto" w:fill="E7E6E6" w:themeFill="background2"/>
            <w:vAlign w:val="center"/>
          </w:tcPr>
          <w:p w14:paraId="3B1ABC79" w14:textId="69A8F75D" w:rsidR="00747586" w:rsidRPr="0033327C" w:rsidRDefault="00747586" w:rsidP="00BD3AE5">
            <w:pPr>
              <w:rPr>
                <w:rFonts w:ascii="Arial" w:hAnsi="Arial" w:cs="Arial"/>
                <w:b/>
                <w:sz w:val="24"/>
              </w:rPr>
            </w:pPr>
            <w:r w:rsidRPr="0033327C">
              <w:rPr>
                <w:rFonts w:ascii="Arial" w:hAnsi="Arial" w:cs="Arial"/>
                <w:b/>
                <w:sz w:val="24"/>
              </w:rPr>
              <w:t>Title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624" w:type="dxa"/>
            <w:vAlign w:val="center"/>
          </w:tcPr>
          <w:p w14:paraId="0BBD4B06" w14:textId="77777777" w:rsidR="00747586" w:rsidRDefault="00747586" w:rsidP="00BD3A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Chief Executive Officer</w:t>
            </w:r>
          </w:p>
        </w:tc>
      </w:tr>
      <w:tr w:rsidR="00747586" w14:paraId="7A432D1C" w14:textId="77777777" w:rsidTr="00BD3AE5">
        <w:trPr>
          <w:trHeight w:val="576"/>
        </w:trPr>
        <w:tc>
          <w:tcPr>
            <w:tcW w:w="3775" w:type="dxa"/>
            <w:shd w:val="clear" w:color="auto" w:fill="E7E6E6" w:themeFill="background2"/>
            <w:vAlign w:val="center"/>
          </w:tcPr>
          <w:p w14:paraId="5E7B5158" w14:textId="44D99153" w:rsidR="00747586" w:rsidRPr="0033327C" w:rsidRDefault="00747586" w:rsidP="00BD3AE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Organisation </w:t>
            </w:r>
          </w:p>
        </w:tc>
        <w:tc>
          <w:tcPr>
            <w:tcW w:w="6624" w:type="dxa"/>
            <w:vAlign w:val="center"/>
          </w:tcPr>
          <w:p w14:paraId="3BEC7B4E" w14:textId="57F17B3A" w:rsidR="00747586" w:rsidRDefault="00747586" w:rsidP="00BD3A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ASPIRE 2 Succeed</w:t>
            </w:r>
            <w:r w:rsidR="00DC4867">
              <w:rPr>
                <w:rFonts w:ascii="Arial" w:hAnsi="Arial" w:cs="Arial"/>
                <w:sz w:val="24"/>
              </w:rPr>
              <w:t xml:space="preserve"> Charity</w:t>
            </w:r>
          </w:p>
        </w:tc>
      </w:tr>
      <w:tr w:rsidR="00747586" w14:paraId="3478EECA" w14:textId="77777777" w:rsidTr="00BD3AE5">
        <w:trPr>
          <w:trHeight w:val="3600"/>
        </w:trPr>
        <w:tc>
          <w:tcPr>
            <w:tcW w:w="3775" w:type="dxa"/>
            <w:shd w:val="clear" w:color="auto" w:fill="E7E6E6" w:themeFill="background2"/>
            <w:vAlign w:val="center"/>
          </w:tcPr>
          <w:p w14:paraId="7E2679D6" w14:textId="12269F4D" w:rsidR="00747586" w:rsidRPr="0033327C" w:rsidRDefault="00747586" w:rsidP="00BD3AE5">
            <w:pPr>
              <w:rPr>
                <w:rFonts w:ascii="Arial" w:hAnsi="Arial" w:cs="Arial"/>
                <w:b/>
                <w:sz w:val="24"/>
              </w:rPr>
            </w:pPr>
            <w:r w:rsidRPr="0033327C">
              <w:rPr>
                <w:rFonts w:ascii="Arial" w:hAnsi="Arial" w:cs="Arial"/>
                <w:b/>
                <w:sz w:val="24"/>
              </w:rPr>
              <w:t>Description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624" w:type="dxa"/>
            <w:vAlign w:val="center"/>
          </w:tcPr>
          <w:p w14:paraId="251D11E3" w14:textId="77777777" w:rsidR="00747586" w:rsidRPr="00F64830" w:rsidRDefault="00747586" w:rsidP="00BD3AE5">
            <w:pPr>
              <w:rPr>
                <w:rFonts w:ascii="Source Sans Pro" w:hAnsi="Source Sans Pro" w:cs="Arial"/>
                <w:sz w:val="24"/>
              </w:rPr>
            </w:pPr>
            <w:r w:rsidRPr="00F64830">
              <w:rPr>
                <w:rFonts w:ascii="Source Sans Pro" w:hAnsi="Source Sans Pro" w:cs="Arial"/>
                <w:sz w:val="24"/>
              </w:rPr>
              <w:t>ASPIRE 2 Succeed is an inspirational charity which supports young people aged 11-24yrs to achieve their potential. We provide free extracurricular Maths, English, and Science sessions; recreational/sporting opportunities; interview practice, CV development, application form support to University and Apprenticeship.</w:t>
            </w:r>
          </w:p>
          <w:p w14:paraId="6743F0C7" w14:textId="273C94CA" w:rsidR="00747586" w:rsidRDefault="00747586" w:rsidP="00BD3AE5">
            <w:pPr>
              <w:rPr>
                <w:rFonts w:ascii="Arial" w:hAnsi="Arial" w:cs="Arial"/>
                <w:sz w:val="24"/>
              </w:rPr>
            </w:pPr>
            <w:r w:rsidRPr="00F64830">
              <w:rPr>
                <w:rFonts w:ascii="Source Sans Pro" w:hAnsi="Source Sans Pro" w:cs="Arial"/>
                <w:sz w:val="24"/>
              </w:rPr>
              <w:t xml:space="preserve">We also foster good communication skills, increase confidence, </w:t>
            </w:r>
            <w:r w:rsidR="0059201E">
              <w:rPr>
                <w:rFonts w:ascii="Source Sans Pro" w:hAnsi="Source Sans Pro" w:cs="Arial"/>
                <w:sz w:val="24"/>
              </w:rPr>
              <w:t xml:space="preserve">good </w:t>
            </w:r>
            <w:r w:rsidRPr="00F64830">
              <w:rPr>
                <w:rFonts w:ascii="Source Sans Pro" w:hAnsi="Source Sans Pro" w:cs="Arial"/>
                <w:sz w:val="24"/>
              </w:rPr>
              <w:t xml:space="preserve"> promote mental well-being</w:t>
            </w:r>
            <w:r w:rsidR="0059201E">
              <w:rPr>
                <w:rFonts w:ascii="Source Sans Pro" w:hAnsi="Source Sans Pro" w:cs="Arial"/>
                <w:sz w:val="24"/>
              </w:rPr>
              <w:t xml:space="preserve"> and life skills.</w:t>
            </w:r>
          </w:p>
        </w:tc>
      </w:tr>
      <w:tr w:rsidR="00747586" w14:paraId="074D6C08" w14:textId="77777777" w:rsidTr="00BD3AE5">
        <w:trPr>
          <w:trHeight w:val="2736"/>
        </w:trPr>
        <w:tc>
          <w:tcPr>
            <w:tcW w:w="3775" w:type="dxa"/>
            <w:shd w:val="clear" w:color="auto" w:fill="E7E6E6" w:themeFill="background2"/>
            <w:vAlign w:val="center"/>
          </w:tcPr>
          <w:p w14:paraId="1E6D95D3" w14:textId="77777777" w:rsidR="00747586" w:rsidRPr="003D0948" w:rsidRDefault="00747586" w:rsidP="00BD3AE5">
            <w:pPr>
              <w:rPr>
                <w:rFonts w:ascii="Arial" w:hAnsi="Arial" w:cs="Arial"/>
                <w:b/>
                <w:color w:val="FF0000"/>
                <w:sz w:val="24"/>
              </w:rPr>
            </w:pPr>
            <w:r w:rsidRPr="0033327C">
              <w:rPr>
                <w:rFonts w:ascii="Arial" w:hAnsi="Arial" w:cs="Arial"/>
                <w:b/>
                <w:sz w:val="24"/>
              </w:rPr>
              <w:t>What are you looking for?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3D0948">
              <w:rPr>
                <w:rFonts w:ascii="Arial" w:hAnsi="Arial" w:cs="Arial"/>
                <w:b/>
                <w:color w:val="FF0000"/>
                <w:sz w:val="24"/>
              </w:rPr>
              <w:t>*</w:t>
            </w:r>
          </w:p>
        </w:tc>
        <w:tc>
          <w:tcPr>
            <w:tcW w:w="6624" w:type="dxa"/>
            <w:vAlign w:val="center"/>
          </w:tcPr>
          <w:p w14:paraId="6D197C58" w14:textId="6FD96DF6" w:rsidR="00747586" w:rsidRPr="0002278A" w:rsidRDefault="00747586" w:rsidP="00BD3AE5">
            <w:pPr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 xml:space="preserve">Secretary to </w:t>
            </w:r>
            <w:r w:rsidR="0059201E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 xml:space="preserve">the </w:t>
            </w:r>
            <w:r w:rsidRPr="0002278A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 xml:space="preserve">Board </w:t>
            </w:r>
            <w:r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 xml:space="preserve">of </w:t>
            </w:r>
            <w:r w:rsidRPr="0002278A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>Trustees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  <w:r w:rsidRPr="005A7385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>to ASPIRE 2 Succeed</w:t>
            </w:r>
            <w:r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 xml:space="preserve"> (Registered Charity)</w:t>
            </w:r>
          </w:p>
          <w:p w14:paraId="05C41AC2" w14:textId="77777777" w:rsidR="00747586" w:rsidRPr="0002278A" w:rsidRDefault="00747586" w:rsidP="00BD3AE5">
            <w:pPr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  </w:t>
            </w:r>
          </w:p>
          <w:p w14:paraId="4F432F69" w14:textId="0F1C7ACC" w:rsidR="00747586" w:rsidRPr="00747586" w:rsidRDefault="00747586" w:rsidP="00BD3AE5">
            <w:pPr>
              <w:pStyle w:val="ListParagraph"/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>Part-time</w:t>
            </w:r>
            <w:r w:rsidR="0059201E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-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>3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hours per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day </w:t>
            </w:r>
            <w:r w:rsidR="0059201E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>on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2 days </w:t>
            </w:r>
            <w:r w:rsidR="0059201E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per 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week (flexibly </w:t>
            </w:r>
            <w:r w:rsidR="0059201E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required 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in line with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operational services 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 xml:space="preserve"> and other meeting requirements) </w:t>
            </w:r>
          </w:p>
          <w:p w14:paraId="17AC669A" w14:textId="529FA43F" w:rsidR="00747586" w:rsidRPr="0059201E" w:rsidRDefault="00747586" w:rsidP="00BD3AE5">
            <w:pPr>
              <w:pStyle w:val="ListParagraph"/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bdr w:val="none" w:sz="0" w:space="0" w:color="auto" w:frame="1"/>
                <w:lang w:eastAsia="en-GB"/>
              </w:rPr>
              <w:t>National minimum wage £11.44/hour (dependent on age).</w:t>
            </w:r>
          </w:p>
          <w:p w14:paraId="516CF14F" w14:textId="532CE9DD" w:rsidR="0059201E" w:rsidRPr="00621245" w:rsidRDefault="0059201E" w:rsidP="00BD3AE5">
            <w:pPr>
              <w:pStyle w:val="ListParagraph"/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Board meetings are usually  virtual  in the evenings </w:t>
            </w:r>
          </w:p>
          <w:p w14:paraId="5F7EAC0E" w14:textId="77777777" w:rsidR="00747586" w:rsidRPr="0002278A" w:rsidRDefault="00747586" w:rsidP="00BD3AE5">
            <w:pPr>
              <w:pStyle w:val="ListParagraph"/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</w:p>
          <w:p w14:paraId="199B77EB" w14:textId="77777777" w:rsidR="00747586" w:rsidRPr="0002278A" w:rsidRDefault="00747586" w:rsidP="00BD3AE5">
            <w:pPr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</w:p>
          <w:p w14:paraId="7C543C3F" w14:textId="77777777" w:rsidR="00747586" w:rsidRPr="0002278A" w:rsidRDefault="00747586" w:rsidP="00BD3AE5">
            <w:pPr>
              <w:spacing w:line="360" w:lineRule="atLeast"/>
              <w:textAlignment w:val="baseline"/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lang w:eastAsia="en-GB"/>
              </w:rPr>
              <w:t>Job description</w:t>
            </w:r>
          </w:p>
          <w:p w14:paraId="469840D6" w14:textId="3C9A3E0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Secretary to the Board of Trustees and administrative duties </w:t>
            </w:r>
            <w:r w:rsidR="0059201E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for 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the Charity. </w:t>
            </w:r>
            <w:r w:rsidR="0059201E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Hybrid working.</w:t>
            </w:r>
          </w:p>
          <w:p w14:paraId="59FC26A2" w14:textId="77777777" w:rsidR="00747586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   </w:t>
            </w:r>
          </w:p>
          <w:p w14:paraId="39630D56" w14:textId="77777777" w:rsidR="00747586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28037915" w14:textId="77777777" w:rsidR="00747586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2848D021" w14:textId="77777777" w:rsidR="00747586" w:rsidRPr="0002278A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lastRenderedPageBreak/>
              <w:t>The Role 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 </w:t>
            </w:r>
          </w:p>
          <w:p w14:paraId="0C654FFE" w14:textId="77777777" w:rsidR="00747586" w:rsidRPr="0002278A" w:rsidRDefault="00747586" w:rsidP="00BD3AE5">
            <w:pP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The Board Secretary will ensure our organisation maintains the highest governance standards, meets statutory obligations. </w:t>
            </w:r>
          </w:p>
          <w:p w14:paraId="25BA7A1F" w14:textId="77777777" w:rsidR="00747586" w:rsidRPr="0002278A" w:rsidRDefault="00747586" w:rsidP="00BD3AE5">
            <w:pP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</w:p>
          <w:p w14:paraId="7DEBCF99" w14:textId="7777777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To liaise with the 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C</w:t>
            </w: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hair and other Board members to plan, arrange and produce agendas and supporting papers for 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T</w:t>
            </w: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rustee meetings and for drafting the subsequent minutes. </w:t>
            </w:r>
          </w:p>
          <w:p w14:paraId="5A8826B4" w14:textId="7777777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</w:p>
          <w:p w14:paraId="3441A6A0" w14:textId="7777777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Keeping an accurate record of Volunteers Mentors and Mentees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 and young people and parents/carers</w:t>
            </w: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.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 </w:t>
            </w:r>
          </w:p>
          <w:p w14:paraId="55A21CCB" w14:textId="7777777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</w:p>
          <w:p w14:paraId="47377B53" w14:textId="7777777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To act as Asp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i</w:t>
            </w: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re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 </w:t>
            </w: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2</w:t>
            </w: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 </w:t>
            </w:r>
            <w:r w:rsidRPr="0002278A"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 xml:space="preserve">Succeed secretary to the Board and ensure that charity law, and regulatory requirements of reporting and public accountability are complied with. </w:t>
            </w:r>
          </w:p>
          <w:p w14:paraId="3683085A" w14:textId="77777777" w:rsidR="00747586" w:rsidRPr="0002278A" w:rsidRDefault="00747586" w:rsidP="00BD3AE5">
            <w:pP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</w:pPr>
          </w:p>
          <w:p w14:paraId="5BE43F6F" w14:textId="5B3A06C5" w:rsidR="00747586" w:rsidRDefault="0059201E" w:rsidP="00BD3AE5">
            <w:pPr>
              <w:textAlignment w:val="baseline"/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</w:pPr>
            <w:r>
              <w:rPr>
                <w:rFonts w:ascii="Source Sans Pro" w:eastAsia="Times New Roman" w:hAnsi="Source Sans Pro" w:cs="Arial"/>
                <w:color w:val="000000" w:themeColor="text1"/>
                <w:shd w:val="clear" w:color="auto" w:fill="FFFFFF"/>
                <w:lang w:eastAsia="en-GB"/>
              </w:rPr>
              <w:t>Work effectively and efficiently to support operational services.</w:t>
            </w:r>
          </w:p>
          <w:p w14:paraId="5E625DE3" w14:textId="77777777" w:rsidR="00747586" w:rsidRDefault="00747586" w:rsidP="00BD3AE5">
            <w:pPr>
              <w:textAlignment w:val="baseline"/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7EB8C220" w14:textId="77777777" w:rsidR="00747586" w:rsidRDefault="00747586" w:rsidP="00BD3AE5">
            <w:pPr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>About You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 </w:t>
            </w:r>
          </w:p>
          <w:p w14:paraId="10FC3EB6" w14:textId="77777777" w:rsidR="00747586" w:rsidRPr="0002278A" w:rsidRDefault="00747586" w:rsidP="00BD3AE5">
            <w:pPr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We are looking for a dynamic individual to join a motivated team.</w:t>
            </w:r>
          </w:p>
          <w:p w14:paraId="37FE93F9" w14:textId="77777777" w:rsidR="00747586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You will have proven capability in providing high quality administrative support to decision-making panels or committees. You will need to demonstrate relevant experience in providing administrative support including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minute taking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 and the production of accurate meeting minutes for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B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oards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 meeting. </w:t>
            </w:r>
          </w:p>
          <w:p w14:paraId="3C7F98B7" w14:textId="77777777" w:rsidR="00747586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Good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 written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and verbal 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communication skills and 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good</w:t>
            </w:r>
            <w:r w:rsidRPr="0002278A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 organisational skills. You will be </w:t>
            </w:r>
            <w:r w:rsidRPr="005A7422"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conversant and compliant with Confidentiality and Data Protection/GDPR regulations</w:t>
            </w: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 </w:t>
            </w:r>
          </w:p>
          <w:p w14:paraId="0612757B" w14:textId="77777777" w:rsidR="00747586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>Skilled in using a range of IT software including word, excel and teams.</w:t>
            </w:r>
          </w:p>
          <w:p w14:paraId="0D31B0BA" w14:textId="77777777" w:rsidR="00747586" w:rsidRPr="0002278A" w:rsidRDefault="00747586" w:rsidP="00BD3AE5">
            <w:pPr>
              <w:spacing w:after="150"/>
              <w:textAlignment w:val="baseline"/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</w:pPr>
            <w:r>
              <w:rPr>
                <w:rFonts w:ascii="Source Sans Pro" w:eastAsia="Times New Roman" w:hAnsi="Source Sans Pro" w:cs="Times New Roman"/>
                <w:color w:val="000000" w:themeColor="text1"/>
                <w:lang w:eastAsia="en-GB"/>
              </w:rPr>
              <w:t xml:space="preserve">The role will require accurate data inputting. </w:t>
            </w:r>
          </w:p>
          <w:p w14:paraId="46557629" w14:textId="77777777" w:rsidR="00747586" w:rsidRDefault="00747586" w:rsidP="00BD3AE5"/>
          <w:p w14:paraId="5FD847F5" w14:textId="77777777" w:rsidR="00747586" w:rsidRDefault="00747586" w:rsidP="00BD3AE5">
            <w:pPr>
              <w:rPr>
                <w:rFonts w:ascii="Arial" w:hAnsi="Arial" w:cs="Arial"/>
                <w:sz w:val="24"/>
              </w:rPr>
            </w:pPr>
          </w:p>
        </w:tc>
      </w:tr>
      <w:tr w:rsidR="00747586" w14:paraId="4A850FC4" w14:textId="77777777" w:rsidTr="00BD3AE5">
        <w:trPr>
          <w:trHeight w:val="1872"/>
        </w:trPr>
        <w:tc>
          <w:tcPr>
            <w:tcW w:w="3775" w:type="dxa"/>
            <w:shd w:val="clear" w:color="auto" w:fill="E7E6E6" w:themeFill="background2"/>
            <w:vAlign w:val="center"/>
          </w:tcPr>
          <w:p w14:paraId="40362335" w14:textId="5BFAF017" w:rsidR="00747586" w:rsidRPr="0033327C" w:rsidRDefault="00747586" w:rsidP="00BD3AE5">
            <w:pPr>
              <w:rPr>
                <w:rFonts w:ascii="Arial" w:hAnsi="Arial" w:cs="Arial"/>
                <w:b/>
                <w:sz w:val="24"/>
              </w:rPr>
            </w:pPr>
            <w:r w:rsidRPr="0033327C">
              <w:rPr>
                <w:rFonts w:ascii="Arial" w:hAnsi="Arial" w:cs="Arial"/>
                <w:b/>
                <w:sz w:val="24"/>
              </w:rPr>
              <w:lastRenderedPageBreak/>
              <w:t>Practical considerations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624" w:type="dxa"/>
            <w:vAlign w:val="center"/>
          </w:tcPr>
          <w:p w14:paraId="77F179D9" w14:textId="37FFD11D" w:rsidR="00747586" w:rsidRPr="00F64830" w:rsidRDefault="00747586" w:rsidP="00BD3AE5">
            <w:pPr>
              <w:rPr>
                <w:rFonts w:ascii="Source Sans Pro" w:hAnsi="Source Sans Pro" w:cs="Arial"/>
                <w:sz w:val="24"/>
              </w:rPr>
            </w:pPr>
            <w:r w:rsidRPr="00F64830">
              <w:rPr>
                <w:rFonts w:ascii="Source Sans Pro" w:hAnsi="Source Sans Pro" w:cs="Arial"/>
                <w:sz w:val="24"/>
              </w:rPr>
              <w:t>The secretary will work hybrid</w:t>
            </w:r>
            <w:r w:rsidR="00D25CED">
              <w:rPr>
                <w:rFonts w:ascii="Source Sans Pro" w:hAnsi="Source Sans Pro" w:cs="Arial"/>
                <w:sz w:val="24"/>
              </w:rPr>
              <w:t>, mainly</w:t>
            </w:r>
            <w:r w:rsidRPr="00F64830">
              <w:rPr>
                <w:rFonts w:ascii="Source Sans Pro" w:hAnsi="Source Sans Pro" w:cs="Arial"/>
                <w:sz w:val="24"/>
              </w:rPr>
              <w:t xml:space="preserve"> from home but occasionally  may need to travel locally for meetings at the main office </w:t>
            </w:r>
            <w:r>
              <w:rPr>
                <w:rFonts w:ascii="Source Sans Pro" w:hAnsi="Source Sans Pro" w:cs="Arial"/>
                <w:sz w:val="24"/>
              </w:rPr>
              <w:t xml:space="preserve">at </w:t>
            </w:r>
            <w:r w:rsidRPr="00F64830">
              <w:rPr>
                <w:rFonts w:ascii="Source Sans Pro" w:hAnsi="Source Sans Pro" w:cs="Arial"/>
                <w:sz w:val="24"/>
              </w:rPr>
              <w:t>Marble Hall, Allenton, Derby.</w:t>
            </w:r>
          </w:p>
          <w:p w14:paraId="05DC729F" w14:textId="77777777" w:rsidR="00747586" w:rsidRPr="00F64830" w:rsidRDefault="00747586" w:rsidP="00BD3AE5">
            <w:pPr>
              <w:rPr>
                <w:rFonts w:ascii="Source Sans Pro" w:hAnsi="Source Sans Pro" w:cs="Arial"/>
                <w:sz w:val="24"/>
              </w:rPr>
            </w:pPr>
            <w:r w:rsidRPr="00F64830">
              <w:rPr>
                <w:rFonts w:ascii="Source Sans Pro" w:hAnsi="Source Sans Pro" w:cs="Arial"/>
                <w:sz w:val="24"/>
              </w:rPr>
              <w:t xml:space="preserve">There will be an induction and risk assessment. </w:t>
            </w:r>
          </w:p>
          <w:p w14:paraId="3F4018EE" w14:textId="77777777" w:rsidR="00747586" w:rsidRDefault="00747586" w:rsidP="00BD3AE5">
            <w:pPr>
              <w:rPr>
                <w:rFonts w:ascii="Source Sans Pro" w:hAnsi="Source Sans Pro" w:cs="Arial"/>
                <w:sz w:val="24"/>
              </w:rPr>
            </w:pPr>
            <w:r w:rsidRPr="00F64830">
              <w:rPr>
                <w:rFonts w:ascii="Source Sans Pro" w:hAnsi="Source Sans Pro" w:cs="Arial"/>
                <w:sz w:val="24"/>
              </w:rPr>
              <w:t xml:space="preserve">Confidentiality and Data Protection/GDPR online training will be provided if necessary. </w:t>
            </w:r>
          </w:p>
          <w:p w14:paraId="01D1ADA3" w14:textId="77777777" w:rsidR="00747586" w:rsidRDefault="00747586" w:rsidP="00BD3AE5">
            <w:pPr>
              <w:rPr>
                <w:rFonts w:ascii="Source Sans Pro" w:hAnsi="Source Sans Pro" w:cs="Arial"/>
                <w:sz w:val="24"/>
              </w:rPr>
            </w:pPr>
            <w:r w:rsidRPr="00F64830">
              <w:rPr>
                <w:rFonts w:ascii="Source Sans Pro" w:hAnsi="Source Sans Pro" w:cs="Arial"/>
                <w:sz w:val="24"/>
              </w:rPr>
              <w:t xml:space="preserve">A charity laptop is </w:t>
            </w:r>
            <w:r>
              <w:rPr>
                <w:rFonts w:ascii="Source Sans Pro" w:hAnsi="Source Sans Pro" w:cs="Arial"/>
                <w:sz w:val="24"/>
              </w:rPr>
              <w:t>provided</w:t>
            </w:r>
            <w:r w:rsidRPr="00F64830">
              <w:rPr>
                <w:rFonts w:ascii="Source Sans Pro" w:hAnsi="Source Sans Pro" w:cs="Arial"/>
                <w:sz w:val="24"/>
              </w:rPr>
              <w:t xml:space="preserve"> for </w:t>
            </w:r>
            <w:r w:rsidR="00D25CED">
              <w:rPr>
                <w:rFonts w:ascii="Source Sans Pro" w:hAnsi="Source Sans Pro" w:cs="Arial"/>
                <w:sz w:val="24"/>
              </w:rPr>
              <w:t>the work of the charity.</w:t>
            </w:r>
            <w:r w:rsidRPr="00F64830">
              <w:rPr>
                <w:rFonts w:ascii="Source Sans Pro" w:hAnsi="Source Sans Pro" w:cs="Arial"/>
                <w:sz w:val="24"/>
              </w:rPr>
              <w:t xml:space="preserve"> </w:t>
            </w:r>
            <w:r w:rsidR="00D25CED">
              <w:rPr>
                <w:rFonts w:ascii="Source Sans Pro" w:hAnsi="Source Sans Pro" w:cs="Arial"/>
                <w:sz w:val="24"/>
              </w:rPr>
              <w:t>S</w:t>
            </w:r>
            <w:r w:rsidRPr="00F64830">
              <w:rPr>
                <w:rFonts w:ascii="Source Sans Pro" w:hAnsi="Source Sans Pro" w:cs="Arial"/>
                <w:sz w:val="24"/>
              </w:rPr>
              <w:t>upport and supervision will be provided.</w:t>
            </w:r>
          </w:p>
          <w:p w14:paraId="7525E9BE" w14:textId="21D68B06" w:rsidR="00D25CED" w:rsidRDefault="0059201E" w:rsidP="00BD3A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DBS is paid for by ASPIRE 2 Succeed</w:t>
            </w:r>
          </w:p>
        </w:tc>
      </w:tr>
    </w:tbl>
    <w:p w14:paraId="6DBAA1D9" w14:textId="77777777" w:rsidR="00747586" w:rsidRDefault="00747586" w:rsidP="00747586">
      <w:pPr>
        <w:spacing w:after="0" w:line="240" w:lineRule="auto"/>
        <w:rPr>
          <w:rFonts w:ascii="Arial" w:hAnsi="Arial" w:cs="Arial"/>
          <w:sz w:val="24"/>
        </w:rPr>
      </w:pPr>
    </w:p>
    <w:p w14:paraId="4138CCEF" w14:textId="4FE746D8" w:rsidR="00747586" w:rsidRPr="00AF205D" w:rsidRDefault="00AF205D">
      <w:pPr>
        <w:rPr>
          <w:b/>
          <w:bCs/>
        </w:rPr>
      </w:pPr>
      <w:r w:rsidRPr="00AF205D">
        <w:rPr>
          <w:b/>
          <w:bCs/>
        </w:rPr>
        <w:t>Contact : Carol Campbell on 07881998781 for further information and to receive an application form</w:t>
      </w:r>
    </w:p>
    <w:p w14:paraId="41B20996" w14:textId="77777777" w:rsidR="00AF205D" w:rsidRDefault="00AF205D"/>
    <w:sectPr w:rsidR="00AF205D" w:rsidSect="009F5DB0">
      <w:headerReference w:type="default" r:id="rId7"/>
      <w:pgSz w:w="11900" w:h="16820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C3C8" w14:textId="77777777" w:rsidR="004C372B" w:rsidRDefault="004C372B" w:rsidP="00747586">
      <w:pPr>
        <w:spacing w:after="0" w:line="240" w:lineRule="auto"/>
      </w:pPr>
      <w:r>
        <w:separator/>
      </w:r>
    </w:p>
  </w:endnote>
  <w:endnote w:type="continuationSeparator" w:id="0">
    <w:p w14:paraId="3840A9CE" w14:textId="77777777" w:rsidR="004C372B" w:rsidRDefault="004C372B" w:rsidP="0074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EA88" w14:textId="77777777" w:rsidR="004C372B" w:rsidRDefault="004C372B" w:rsidP="00747586">
      <w:pPr>
        <w:spacing w:after="0" w:line="240" w:lineRule="auto"/>
      </w:pPr>
      <w:r>
        <w:separator/>
      </w:r>
    </w:p>
  </w:footnote>
  <w:footnote w:type="continuationSeparator" w:id="0">
    <w:p w14:paraId="1E179712" w14:textId="77777777" w:rsidR="004C372B" w:rsidRDefault="004C372B" w:rsidP="0074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D996" w14:textId="5744A5D3" w:rsidR="00747586" w:rsidRDefault="00747586" w:rsidP="00747586">
    <w:pPr>
      <w:pStyle w:val="Header"/>
      <w:jc w:val="center"/>
    </w:pPr>
    <w:r>
      <w:rPr>
        <w:noProof/>
      </w:rPr>
      <w:drawing>
        <wp:inline distT="0" distB="0" distL="0" distR="0" wp14:anchorId="7F9A6B23" wp14:editId="01A2D274">
          <wp:extent cx="2255520" cy="985520"/>
          <wp:effectExtent l="0" t="0" r="5080" b="5080"/>
          <wp:docPr id="1" name="Picture 1" descr="A colorful bird with a hand and a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lorful bird with a hand and a black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8" t="6737" r="4489" b="11579"/>
                  <a:stretch/>
                </pic:blipFill>
                <pic:spPr bwMode="auto">
                  <a:xfrm>
                    <a:off x="0" y="0"/>
                    <a:ext cx="2255520" cy="985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D9663A" w14:textId="77777777" w:rsidR="00747586" w:rsidRDefault="00747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0015"/>
    <w:multiLevelType w:val="hybridMultilevel"/>
    <w:tmpl w:val="22E88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37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86"/>
    <w:rsid w:val="004C372B"/>
    <w:rsid w:val="00527DB7"/>
    <w:rsid w:val="00540515"/>
    <w:rsid w:val="0059201E"/>
    <w:rsid w:val="006E23F6"/>
    <w:rsid w:val="00747586"/>
    <w:rsid w:val="00781B2F"/>
    <w:rsid w:val="009F5DB0"/>
    <w:rsid w:val="00AF205D"/>
    <w:rsid w:val="00BF1CAA"/>
    <w:rsid w:val="00D07B80"/>
    <w:rsid w:val="00D25CED"/>
    <w:rsid w:val="00DC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F6C2"/>
  <w15:chartTrackingRefBased/>
  <w15:docId w15:val="{654BB902-C729-5A46-97FE-1435D247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8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5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58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5CD6BF1A2549978D78CAF56BDD26" ma:contentTypeVersion="16" ma:contentTypeDescription="Create a new document." ma:contentTypeScope="" ma:versionID="846b73f582a5844dea5e0913f0b7a38a">
  <xsd:schema xmlns:xsd="http://www.w3.org/2001/XMLSchema" xmlns:xs="http://www.w3.org/2001/XMLSchema" xmlns:p="http://schemas.microsoft.com/office/2006/metadata/properties" xmlns:ns2="5a2c37e1-1ebb-481b-8542-d42a2efc4505" xmlns:ns3="0f1b83d8-64fe-496b-8b1b-38a1639e2bd3" targetNamespace="http://schemas.microsoft.com/office/2006/metadata/properties" ma:root="true" ma:fieldsID="63f6f13163efb9c1fdbb0bc0e8b1669c" ns2:_="" ns3:_="">
    <xsd:import namespace="5a2c37e1-1ebb-481b-8542-d42a2efc4505"/>
    <xsd:import namespace="0f1b83d8-64fe-496b-8b1b-38a1639e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7e1-1ebb-481b-8542-d42a2efc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e4f4e-bb94-4741-807a-f2d9e91171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b83d8-64fe-496b-8b1b-38a1639e2b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bf6a54-b74b-4dd8-bf64-0f3327c68278}" ma:internalName="TaxCatchAll" ma:showField="CatchAllData" ma:web="0f1b83d8-64fe-496b-8b1b-38a1639e2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1b83d8-64fe-496b-8b1b-38a1639e2bd3" xsi:nil="true"/>
    <lcf76f155ced4ddcb4097134ff3c332f xmlns="5a2c37e1-1ebb-481b-8542-d42a2efc4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8E6CBF-2C1B-43B5-A8EF-92C8C5939FDC}"/>
</file>

<file path=customXml/itemProps2.xml><?xml version="1.0" encoding="utf-8"?>
<ds:datastoreItem xmlns:ds="http://schemas.openxmlformats.org/officeDocument/2006/customXml" ds:itemID="{5B3C276B-AA08-4684-8E02-E806B9862C8A}"/>
</file>

<file path=customXml/itemProps3.xml><?xml version="1.0" encoding="utf-8"?>
<ds:datastoreItem xmlns:ds="http://schemas.openxmlformats.org/officeDocument/2006/customXml" ds:itemID="{BCEE1D0A-51FB-4FE2-8645-99A5EBDF52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TVC888@outlook.com</dc:creator>
  <cp:keywords/>
  <dc:description/>
  <cp:lastModifiedBy>Helen Frudd</cp:lastModifiedBy>
  <cp:revision>2</cp:revision>
  <dcterms:created xsi:type="dcterms:W3CDTF">2025-08-22T13:16:00Z</dcterms:created>
  <dcterms:modified xsi:type="dcterms:W3CDTF">2025-08-22T13:16:00Z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0x01010036C95CD6BF1A2549978D78CAF56BDD26</vt:lpwstr>
  </property>
</Properties>
</file>